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CC574B" w:rsidRDefault="00B861CE"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Szpital Specjalistyczny w Zabrzu Sp. z o.o.</w:t>
      </w:r>
    </w:p>
    <w:p w:rsidR="00EC7992" w:rsidRPr="00CC574B" w:rsidRDefault="00EC7992" w:rsidP="00EC7992">
      <w:pPr>
        <w:pStyle w:val="Bezodstpw"/>
        <w:rPr>
          <w:rFonts w:cstheme="minorHAnsi"/>
          <w:b/>
        </w:rPr>
      </w:pPr>
      <w:r w:rsidRPr="00CC574B">
        <w:rPr>
          <w:rFonts w:cstheme="minorHAnsi"/>
          <w:b/>
          <w:shd w:val="clear" w:color="auto" w:fill="FFFFFF"/>
        </w:rPr>
        <w:t>ul. M. Curie-Skłodowskiej 10</w:t>
      </w: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41-800</w:t>
      </w:r>
      <w:r w:rsidR="00DF34C3" w:rsidRPr="00CC574B">
        <w:rPr>
          <w:rFonts w:cstheme="minorHAnsi"/>
          <w:b/>
          <w:shd w:val="clear" w:color="auto" w:fill="FFFFFF"/>
        </w:rPr>
        <w:t xml:space="preserve"> </w:t>
      </w:r>
      <w:r w:rsidRPr="00CC574B">
        <w:rPr>
          <w:rFonts w:cstheme="minorHAnsi"/>
          <w:b/>
          <w:shd w:val="clear" w:color="auto" w:fill="FFFFFF"/>
        </w:rPr>
        <w:t>Zabrze</w:t>
      </w:r>
    </w:p>
    <w:p w:rsidR="00B44640" w:rsidRPr="00CC574B" w:rsidRDefault="00B44640" w:rsidP="00EC7992">
      <w:pPr>
        <w:pStyle w:val="Bezodstpw"/>
        <w:rPr>
          <w:rFonts w:cstheme="minorHAnsi"/>
          <w:b/>
          <w:shd w:val="clear" w:color="auto" w:fill="FFFFFF"/>
        </w:rPr>
      </w:pPr>
    </w:p>
    <w:p w:rsidR="00B44640" w:rsidRPr="00CC574B" w:rsidRDefault="00B44640" w:rsidP="00EC7992">
      <w:pPr>
        <w:pStyle w:val="Bezodstpw"/>
        <w:rPr>
          <w:rFonts w:cstheme="minorHAnsi"/>
          <w:b/>
          <w:shd w:val="clear" w:color="auto" w:fill="FFFFFF"/>
        </w:rPr>
      </w:pPr>
    </w:p>
    <w:p w:rsidR="00EC7992" w:rsidRPr="00CC574B" w:rsidRDefault="00EC7992" w:rsidP="00787507">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SPECYFIKACJA ISTOTNYCH WARUNKÓW ZAMÓWIENIA</w:t>
      </w: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 xml:space="preserve">(W SKRÓCIE: </w:t>
      </w:r>
      <w:proofErr w:type="spellStart"/>
      <w:r w:rsidRPr="00CC574B">
        <w:rPr>
          <w:rFonts w:cstheme="minorHAnsi"/>
          <w:b/>
          <w:bCs/>
        </w:rPr>
        <w:t>SIWZ</w:t>
      </w:r>
      <w:proofErr w:type="spellEnd"/>
      <w:r w:rsidRPr="00CC574B">
        <w:rPr>
          <w:rFonts w:cstheme="minorHAnsi"/>
          <w:b/>
          <w:bCs/>
        </w:rPr>
        <w:t>)</w:t>
      </w:r>
    </w:p>
    <w:p w:rsidR="00102A95" w:rsidRPr="00CC574B" w:rsidRDefault="00102A95" w:rsidP="009C6ED2">
      <w:pPr>
        <w:autoSpaceDE w:val="0"/>
        <w:autoSpaceDN w:val="0"/>
        <w:adjustRightInd w:val="0"/>
        <w:spacing w:after="0" w:line="240" w:lineRule="auto"/>
        <w:jc w:val="center"/>
        <w:rPr>
          <w:rFonts w:cstheme="minorHAnsi"/>
          <w:b/>
          <w:bCs/>
          <w:i/>
          <w:iCs/>
        </w:rPr>
      </w:pPr>
      <w:r w:rsidRPr="00CC574B">
        <w:rPr>
          <w:rFonts w:cstheme="minorHAnsi"/>
          <w:b/>
          <w:bCs/>
          <w:i/>
          <w:iCs/>
        </w:rPr>
        <w:t>dla zamówienia o nazwie:</w:t>
      </w:r>
    </w:p>
    <w:p w:rsidR="005208A2" w:rsidRPr="00CC574B" w:rsidRDefault="005208A2" w:rsidP="009C6ED2">
      <w:pPr>
        <w:autoSpaceDE w:val="0"/>
        <w:autoSpaceDN w:val="0"/>
        <w:adjustRightInd w:val="0"/>
        <w:spacing w:after="0" w:line="240" w:lineRule="auto"/>
        <w:jc w:val="center"/>
        <w:rPr>
          <w:rFonts w:cstheme="minorHAnsi"/>
          <w:b/>
          <w:bCs/>
          <w:i/>
          <w:iCs/>
        </w:rPr>
      </w:pPr>
    </w:p>
    <w:p w:rsidR="00C36123" w:rsidRPr="00C36123" w:rsidRDefault="00C36123" w:rsidP="00C36123">
      <w:pPr>
        <w:widowControl w:val="0"/>
        <w:autoSpaceDE w:val="0"/>
        <w:autoSpaceDN w:val="0"/>
        <w:adjustRightInd w:val="0"/>
        <w:jc w:val="center"/>
        <w:rPr>
          <w:b/>
        </w:rPr>
      </w:pPr>
      <w:r w:rsidRPr="00C36123">
        <w:rPr>
          <w:b/>
        </w:rPr>
        <w:t xml:space="preserve">Dostawa produktów leczniczych oraz recepturowych </w:t>
      </w:r>
    </w:p>
    <w:p w:rsidR="009C6ED2" w:rsidRPr="00CC574B" w:rsidRDefault="00C36123" w:rsidP="00C36123">
      <w:pPr>
        <w:widowControl w:val="0"/>
        <w:autoSpaceDE w:val="0"/>
        <w:autoSpaceDN w:val="0"/>
        <w:adjustRightInd w:val="0"/>
        <w:jc w:val="center"/>
        <w:rPr>
          <w:b/>
        </w:rPr>
      </w:pPr>
      <w:r w:rsidRPr="00C36123">
        <w:rPr>
          <w:b/>
        </w:rPr>
        <w:t xml:space="preserve">dla Szpitala Specjalistycznego w Zabrzu Sp. z o. o. </w:t>
      </w:r>
      <w:proofErr w:type="spellStart"/>
      <w:r w:rsidRPr="00C36123">
        <w:rPr>
          <w:b/>
        </w:rPr>
        <w:t>DZP</w:t>
      </w:r>
      <w:proofErr w:type="spellEnd"/>
      <w:r w:rsidRPr="00C36123">
        <w:rPr>
          <w:b/>
        </w:rPr>
        <w:t>/</w:t>
      </w:r>
      <w:r w:rsidR="00920C6A">
        <w:rPr>
          <w:b/>
        </w:rPr>
        <w:t>23</w:t>
      </w:r>
      <w:r w:rsidRPr="00C36123">
        <w:rPr>
          <w:b/>
        </w:rPr>
        <w:t>PN/20</w:t>
      </w:r>
      <w:r w:rsidR="00920C6A">
        <w:rPr>
          <w:b/>
        </w:rPr>
        <w:t>20</w:t>
      </w:r>
    </w:p>
    <w:p w:rsidR="009C6ED2" w:rsidRPr="00CC574B" w:rsidRDefault="00102A95" w:rsidP="00787507">
      <w:pPr>
        <w:autoSpaceDE w:val="0"/>
        <w:autoSpaceDN w:val="0"/>
        <w:adjustRightInd w:val="0"/>
        <w:spacing w:after="0" w:line="240" w:lineRule="auto"/>
        <w:rPr>
          <w:rFonts w:cstheme="minorHAnsi"/>
          <w:b/>
          <w:bCs/>
        </w:rPr>
      </w:pPr>
      <w:r w:rsidRPr="00CC574B">
        <w:rPr>
          <w:rFonts w:cstheme="minorHAnsi"/>
          <w:b/>
          <w:bCs/>
        </w:rPr>
        <w:t>Zawartość specyfikacji:</w:t>
      </w:r>
    </w:p>
    <w:p w:rsidR="00B44640" w:rsidRPr="00CC574B" w:rsidRDefault="00B44640" w:rsidP="00787507">
      <w:pPr>
        <w:autoSpaceDE w:val="0"/>
        <w:autoSpaceDN w:val="0"/>
        <w:adjustRightInd w:val="0"/>
        <w:spacing w:after="0" w:line="240" w:lineRule="auto"/>
        <w:rPr>
          <w:rFonts w:cstheme="minorHAnsi"/>
          <w:b/>
          <w:bCs/>
        </w:rPr>
      </w:pPr>
    </w:p>
    <w:p w:rsidR="003F5DDE" w:rsidRPr="000C56C2" w:rsidRDefault="003F5DDE" w:rsidP="003F5DDE">
      <w:pPr>
        <w:tabs>
          <w:tab w:val="left" w:pos="2268"/>
        </w:tabs>
        <w:autoSpaceDE w:val="0"/>
        <w:autoSpaceDN w:val="0"/>
        <w:adjustRightInd w:val="0"/>
        <w:spacing w:after="0" w:line="480" w:lineRule="auto"/>
        <w:ind w:left="2268" w:hanging="2268"/>
        <w:rPr>
          <w:rFonts w:cstheme="minorHAnsi"/>
        </w:rPr>
      </w:pPr>
      <w:r w:rsidRPr="000C56C2">
        <w:rPr>
          <w:rFonts w:cstheme="minorHAnsi"/>
        </w:rPr>
        <w:t xml:space="preserve">1. Postanowienia </w:t>
      </w:r>
      <w:proofErr w:type="spellStart"/>
      <w:r w:rsidRPr="000C56C2">
        <w:rPr>
          <w:rFonts w:cstheme="minorHAnsi"/>
        </w:rPr>
        <w:t>SIWZ</w:t>
      </w:r>
      <w:proofErr w:type="spellEnd"/>
      <w:r w:rsidRPr="000C56C2">
        <w:rPr>
          <w:rFonts w:cstheme="minorHAnsi"/>
        </w:rPr>
        <w:t xml:space="preserve">    Str. 1 - 2</w:t>
      </w:r>
      <w:r w:rsidR="002E01F8">
        <w:rPr>
          <w:rFonts w:cstheme="minorHAnsi"/>
        </w:rPr>
        <w:t>5</w:t>
      </w:r>
      <w:r w:rsidRPr="000C56C2">
        <w:rPr>
          <w:rFonts w:cstheme="minorHAnsi"/>
        </w:rPr>
        <w:tab/>
        <w:t>Rozdziały od I do XXIX</w:t>
      </w:r>
    </w:p>
    <w:p w:rsidR="003F5DDE" w:rsidRPr="000C56C2" w:rsidRDefault="003F5DDE" w:rsidP="003F5DDE">
      <w:pPr>
        <w:autoSpaceDE w:val="0"/>
        <w:autoSpaceDN w:val="0"/>
        <w:adjustRightInd w:val="0"/>
        <w:spacing w:after="0" w:line="480" w:lineRule="auto"/>
        <w:rPr>
          <w:rFonts w:cstheme="minorHAnsi"/>
        </w:rPr>
      </w:pPr>
      <w:r w:rsidRPr="000C56C2">
        <w:rPr>
          <w:rFonts w:cstheme="minorHAnsi"/>
        </w:rPr>
        <w:t xml:space="preserve">2. Załącznik nr 1 </w:t>
      </w:r>
      <w:r w:rsidRPr="000C56C2">
        <w:rPr>
          <w:rFonts w:cstheme="minorHAnsi"/>
        </w:rPr>
        <w:tab/>
        <w:t xml:space="preserve">  Str. </w:t>
      </w:r>
      <w:r w:rsidR="002E01F8">
        <w:rPr>
          <w:rFonts w:cstheme="minorHAnsi"/>
        </w:rPr>
        <w:t>26</w:t>
      </w:r>
      <w:r w:rsidRPr="000C56C2">
        <w:rPr>
          <w:rFonts w:cstheme="minorHAnsi"/>
        </w:rPr>
        <w:t>-</w:t>
      </w:r>
      <w:r w:rsidR="002E01F8">
        <w:rPr>
          <w:rFonts w:cstheme="minorHAnsi"/>
        </w:rPr>
        <w:t>29</w:t>
      </w:r>
      <w:r w:rsidRPr="000C56C2">
        <w:rPr>
          <w:rFonts w:cstheme="minorHAnsi"/>
        </w:rPr>
        <w:tab/>
        <w:t xml:space="preserve"> Formularz oferty</w:t>
      </w:r>
    </w:p>
    <w:p w:rsidR="003F5DDE" w:rsidRPr="000C56C2" w:rsidRDefault="003F5DDE" w:rsidP="003F5DDE">
      <w:pPr>
        <w:tabs>
          <w:tab w:val="left" w:pos="3544"/>
        </w:tabs>
        <w:spacing w:line="360" w:lineRule="auto"/>
        <w:ind w:left="3544" w:hanging="3544"/>
        <w:rPr>
          <w:rFonts w:cstheme="minorHAnsi"/>
        </w:rPr>
      </w:pPr>
      <w:r w:rsidRPr="000C56C2">
        <w:rPr>
          <w:rFonts w:cstheme="minorHAnsi"/>
        </w:rPr>
        <w:t>3. Załącznik nr 2</w:t>
      </w:r>
      <w:r w:rsidRPr="000C56C2">
        <w:rPr>
          <w:rFonts w:cstheme="minorHAnsi"/>
        </w:rPr>
        <w:tab/>
        <w:t>Formularz Jednolitego Europejskiego Dokumentu Zamówienia</w:t>
      </w:r>
    </w:p>
    <w:p w:rsidR="003F5DDE" w:rsidRPr="000C56C2" w:rsidRDefault="003F5DDE" w:rsidP="003F5DDE">
      <w:pPr>
        <w:tabs>
          <w:tab w:val="left" w:pos="2127"/>
        </w:tabs>
        <w:autoSpaceDE w:val="0"/>
        <w:autoSpaceDN w:val="0"/>
        <w:adjustRightInd w:val="0"/>
        <w:spacing w:after="0" w:line="240" w:lineRule="auto"/>
        <w:ind w:left="3261" w:hanging="3261"/>
        <w:rPr>
          <w:rFonts w:cstheme="minorHAnsi"/>
        </w:rPr>
      </w:pPr>
      <w:r w:rsidRPr="000C56C2">
        <w:rPr>
          <w:rFonts w:cstheme="minorHAnsi"/>
        </w:rPr>
        <w:t>4. Załącznik nr 3</w:t>
      </w:r>
      <w:r w:rsidRPr="000C56C2">
        <w:rPr>
          <w:rFonts w:cstheme="minorHAnsi"/>
        </w:rPr>
        <w:tab/>
        <w:t xml:space="preserve">      Str. </w:t>
      </w:r>
      <w:r w:rsidR="002E01F8">
        <w:rPr>
          <w:rFonts w:cstheme="minorHAnsi"/>
        </w:rPr>
        <w:t>30</w:t>
      </w:r>
      <w:r w:rsidRPr="000C56C2">
        <w:rPr>
          <w:rFonts w:cstheme="minorHAnsi"/>
        </w:rPr>
        <w:tab/>
      </w:r>
      <w:r w:rsidRPr="000C56C2">
        <w:rPr>
          <w:rFonts w:cstheme="minorHAnsi"/>
        </w:rPr>
        <w:tab/>
        <w:t>Informacja w sprawie grupy kapitałowej</w:t>
      </w:r>
    </w:p>
    <w:p w:rsidR="003F5DDE" w:rsidRPr="000C56C2" w:rsidRDefault="003F5DDE" w:rsidP="003F5DDE">
      <w:pPr>
        <w:tabs>
          <w:tab w:val="left" w:pos="2127"/>
        </w:tabs>
        <w:autoSpaceDE w:val="0"/>
        <w:autoSpaceDN w:val="0"/>
        <w:adjustRightInd w:val="0"/>
        <w:spacing w:after="0" w:line="240" w:lineRule="auto"/>
        <w:ind w:left="3261" w:hanging="3261"/>
        <w:rPr>
          <w:rFonts w:cstheme="minorHAnsi"/>
        </w:rPr>
      </w:pPr>
    </w:p>
    <w:p w:rsidR="003F5DDE" w:rsidRPr="000C56C2" w:rsidRDefault="003F5DDE" w:rsidP="003F5DDE">
      <w:pPr>
        <w:autoSpaceDE w:val="0"/>
        <w:autoSpaceDN w:val="0"/>
        <w:adjustRightInd w:val="0"/>
        <w:spacing w:after="0" w:line="480" w:lineRule="auto"/>
        <w:rPr>
          <w:rFonts w:cstheme="minorHAnsi"/>
        </w:rPr>
      </w:pPr>
      <w:r w:rsidRPr="00FF10EF">
        <w:rPr>
          <w:rFonts w:cstheme="minorHAnsi"/>
        </w:rPr>
        <w:t xml:space="preserve">5. Załącznik nr </w:t>
      </w:r>
      <w:r w:rsidR="00E42675">
        <w:rPr>
          <w:rFonts w:cstheme="minorHAnsi"/>
        </w:rPr>
        <w:t>4</w:t>
      </w:r>
      <w:r w:rsidRPr="00FF10EF">
        <w:rPr>
          <w:rFonts w:cstheme="minorHAnsi"/>
        </w:rPr>
        <w:tab/>
        <w:t xml:space="preserve">      </w:t>
      </w:r>
      <w:r w:rsidR="002E01F8">
        <w:rPr>
          <w:rFonts w:cstheme="minorHAnsi"/>
        </w:rPr>
        <w:t>Str. 31-36</w:t>
      </w:r>
      <w:r w:rsidR="00497B81" w:rsidRPr="00FF10EF">
        <w:rPr>
          <w:rFonts w:cstheme="minorHAnsi"/>
        </w:rPr>
        <w:tab/>
        <w:t>Wzo</w:t>
      </w:r>
      <w:r w:rsidRPr="00FF10EF">
        <w:rPr>
          <w:rFonts w:cstheme="minorHAnsi"/>
        </w:rPr>
        <w:t>r</w:t>
      </w:r>
      <w:r w:rsidR="00497B81" w:rsidRPr="00FF10EF">
        <w:rPr>
          <w:rFonts w:cstheme="minorHAnsi"/>
        </w:rPr>
        <w:t>y</w:t>
      </w:r>
      <w:r w:rsidRPr="00FF10EF">
        <w:rPr>
          <w:rFonts w:cstheme="minorHAnsi"/>
        </w:rPr>
        <w:t xml:space="preserve"> um</w:t>
      </w:r>
      <w:r w:rsidR="00497B81" w:rsidRPr="00FF10EF">
        <w:rPr>
          <w:rFonts w:cstheme="minorHAnsi"/>
        </w:rPr>
        <w:t>ów</w:t>
      </w:r>
    </w:p>
    <w:p w:rsidR="003F5DDE" w:rsidRPr="000C56C2" w:rsidRDefault="003F5DDE" w:rsidP="003F5DDE">
      <w:pPr>
        <w:tabs>
          <w:tab w:val="left" w:pos="3119"/>
          <w:tab w:val="left" w:pos="3261"/>
        </w:tabs>
        <w:autoSpaceDE w:val="0"/>
        <w:autoSpaceDN w:val="0"/>
        <w:adjustRightInd w:val="0"/>
        <w:spacing w:after="0" w:line="480" w:lineRule="auto"/>
        <w:rPr>
          <w:rFonts w:cstheme="minorHAnsi"/>
        </w:rPr>
      </w:pPr>
      <w:r w:rsidRPr="000C56C2">
        <w:rPr>
          <w:rFonts w:cstheme="minorHAnsi"/>
        </w:rPr>
        <w:t xml:space="preserve">6. Załącznik nr 5                    </w:t>
      </w:r>
      <w:r w:rsidRPr="000C56C2">
        <w:rPr>
          <w:rFonts w:cstheme="minorHAnsi"/>
        </w:rPr>
        <w:tab/>
      </w:r>
      <w:r w:rsidRPr="000C56C2">
        <w:rPr>
          <w:rFonts w:cstheme="minorHAnsi"/>
        </w:rPr>
        <w:tab/>
      </w:r>
      <w:r w:rsidRPr="000C56C2">
        <w:rPr>
          <w:rFonts w:cstheme="minorHAnsi"/>
        </w:rPr>
        <w:tab/>
        <w:t>Formularz asortymentowo-cenowy</w:t>
      </w:r>
    </w:p>
    <w:p w:rsidR="00C42102" w:rsidRPr="00CC574B" w:rsidRDefault="00C42102" w:rsidP="0088577F">
      <w:pPr>
        <w:autoSpaceDE w:val="0"/>
        <w:autoSpaceDN w:val="0"/>
        <w:adjustRightInd w:val="0"/>
        <w:spacing w:after="0" w:line="480" w:lineRule="auto"/>
        <w:rPr>
          <w:rFonts w:cstheme="minorHAnsi"/>
        </w:rPr>
      </w:pPr>
    </w:p>
    <w:p w:rsidR="009C6ED2" w:rsidRPr="00CC574B" w:rsidRDefault="00102A95" w:rsidP="0088577F">
      <w:pPr>
        <w:autoSpaceDE w:val="0"/>
        <w:autoSpaceDN w:val="0"/>
        <w:adjustRightInd w:val="0"/>
        <w:spacing w:after="0" w:line="480" w:lineRule="auto"/>
        <w:rPr>
          <w:rFonts w:cstheme="minorHAnsi"/>
        </w:rPr>
      </w:pPr>
      <w:r w:rsidRPr="00CC574B">
        <w:rPr>
          <w:rFonts w:cstheme="minorHAnsi"/>
        </w:rPr>
        <w:t>Specyfikacja istotnych warunkó</w:t>
      </w:r>
      <w:r w:rsidR="0088577F" w:rsidRPr="00CC574B">
        <w:rPr>
          <w:rFonts w:cstheme="minorHAnsi"/>
        </w:rPr>
        <w:t xml:space="preserve">w zamówienia zawiera </w:t>
      </w:r>
      <w:r w:rsidR="002E01F8">
        <w:rPr>
          <w:rFonts w:cstheme="minorHAnsi"/>
        </w:rPr>
        <w:t>36</w:t>
      </w:r>
      <w:r w:rsidR="001E420F" w:rsidRPr="00CC574B">
        <w:rPr>
          <w:rFonts w:cstheme="minorHAnsi"/>
        </w:rPr>
        <w:t xml:space="preserve"> stron</w:t>
      </w:r>
      <w:r w:rsidR="00974684">
        <w:rPr>
          <w:rFonts w:cstheme="minorHAnsi"/>
        </w:rPr>
        <w:t>y</w:t>
      </w:r>
      <w:r w:rsidR="0088577F" w:rsidRPr="00CC574B">
        <w:rPr>
          <w:rFonts w:cstheme="minorHAnsi"/>
        </w:rPr>
        <w:t>.</w:t>
      </w:r>
    </w:p>
    <w:p w:rsidR="009C6ED2" w:rsidRPr="00CC574B" w:rsidRDefault="009C6ED2"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ind w:left="3540" w:firstLine="708"/>
        <w:rPr>
          <w:rFonts w:cstheme="minorHAnsi"/>
          <w:b/>
          <w:bCs/>
        </w:rPr>
      </w:pPr>
      <w:r w:rsidRPr="00CC574B">
        <w:rPr>
          <w:rFonts w:cstheme="minorHAnsi"/>
          <w:b/>
          <w:bCs/>
        </w:rPr>
        <w:t>Zatwierdzona przez:</w:t>
      </w:r>
    </w:p>
    <w:p w:rsidR="00102A95" w:rsidRPr="0061175F" w:rsidRDefault="001430E7" w:rsidP="009C6ED2">
      <w:pPr>
        <w:autoSpaceDE w:val="0"/>
        <w:autoSpaceDN w:val="0"/>
        <w:adjustRightInd w:val="0"/>
        <w:spacing w:after="0" w:line="240" w:lineRule="auto"/>
        <w:ind w:left="3540" w:firstLine="708"/>
        <w:rPr>
          <w:rFonts w:cstheme="minorHAnsi"/>
          <w:color w:val="FF0000"/>
        </w:rPr>
      </w:pPr>
      <w:r w:rsidRPr="00CC574B">
        <w:rPr>
          <w:rFonts w:cstheme="minorHAnsi"/>
        </w:rPr>
        <w:t>Zabrze</w:t>
      </w:r>
      <w:r w:rsidR="00102A95" w:rsidRPr="00CC574B">
        <w:rPr>
          <w:rFonts w:cstheme="minorHAnsi"/>
        </w:rPr>
        <w:t xml:space="preserve"> dnia</w:t>
      </w:r>
      <w:r w:rsidR="00E9512E">
        <w:rPr>
          <w:rFonts w:cstheme="minorHAnsi"/>
        </w:rPr>
        <w:t xml:space="preserve">, </w:t>
      </w:r>
      <w:bookmarkStart w:id="0" w:name="_GoBack"/>
      <w:r w:rsidR="0061175F" w:rsidRPr="0061175F">
        <w:rPr>
          <w:rFonts w:cstheme="minorHAnsi"/>
          <w:color w:val="FF0000"/>
        </w:rPr>
        <w:t>19.01.2021</w:t>
      </w:r>
    </w:p>
    <w:bookmarkEnd w:id="0"/>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02A95" w:rsidRPr="00CC574B" w:rsidRDefault="00102A95" w:rsidP="009E0070">
      <w:pPr>
        <w:autoSpaceDE w:val="0"/>
        <w:autoSpaceDN w:val="0"/>
        <w:adjustRightInd w:val="0"/>
        <w:spacing w:after="0" w:line="240" w:lineRule="auto"/>
        <w:ind w:left="3540" w:firstLine="708"/>
        <w:rPr>
          <w:rFonts w:cstheme="minorHAnsi"/>
        </w:rPr>
      </w:pPr>
      <w:r w:rsidRPr="00CC574B">
        <w:rPr>
          <w:rFonts w:cstheme="minorHAnsi"/>
        </w:rPr>
        <w:t>……………………………………………</w:t>
      </w:r>
    </w:p>
    <w:p w:rsidR="00102A95" w:rsidRPr="00CC574B" w:rsidRDefault="00102A95" w:rsidP="009C6ED2">
      <w:pPr>
        <w:autoSpaceDE w:val="0"/>
        <w:autoSpaceDN w:val="0"/>
        <w:adjustRightInd w:val="0"/>
        <w:spacing w:after="0" w:line="240" w:lineRule="auto"/>
        <w:ind w:left="4248"/>
        <w:rPr>
          <w:rFonts w:cstheme="minorHAnsi"/>
        </w:rPr>
      </w:pPr>
      <w:r w:rsidRPr="00CC574B">
        <w:rPr>
          <w:rFonts w:cstheme="minorHAnsi"/>
        </w:rPr>
        <w:t>(podpis Kierownika Zamawiającego</w:t>
      </w:r>
    </w:p>
    <w:p w:rsidR="00895AC5" w:rsidRPr="00CC574B" w:rsidRDefault="00102A95" w:rsidP="00787507">
      <w:pPr>
        <w:ind w:left="3540" w:firstLine="708"/>
        <w:rPr>
          <w:rFonts w:cstheme="minorHAnsi"/>
        </w:rPr>
      </w:pPr>
      <w:r w:rsidRPr="00CC574B">
        <w:rPr>
          <w:rFonts w:cstheme="minorHAnsi"/>
        </w:rPr>
        <w:t>lub osoby upoważnionej)</w:t>
      </w:r>
    </w:p>
    <w:p w:rsidR="00E51F59" w:rsidRPr="00CC574B" w:rsidRDefault="00E51F59" w:rsidP="009C6ED2">
      <w:pPr>
        <w:ind w:left="3540" w:firstLine="708"/>
        <w:rPr>
          <w:rFonts w:cstheme="minorHAnsi"/>
        </w:rPr>
      </w:pPr>
    </w:p>
    <w:p w:rsidR="00315E6A" w:rsidRPr="00CC574B" w:rsidRDefault="00315E6A" w:rsidP="009C6ED2">
      <w:pPr>
        <w:ind w:left="3540" w:firstLine="708"/>
        <w:rPr>
          <w:rFonts w:cstheme="minorHAnsi"/>
        </w:rPr>
      </w:pPr>
    </w:p>
    <w:p w:rsidR="00315E6A" w:rsidRPr="00CC574B" w:rsidRDefault="00315E6A" w:rsidP="00E1160A">
      <w:pPr>
        <w:rPr>
          <w:rFonts w:cstheme="minorHAnsi"/>
        </w:rPr>
      </w:pP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POSTANOWIENIA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SPECYFIKACJI ISTOTNYCH WARUNKÓW ZAMÓWIENIA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w:t>
      </w:r>
      <w:proofErr w:type="spellStart"/>
      <w:r w:rsidRPr="00CC574B">
        <w:rPr>
          <w:rFonts w:cstheme="minorHAnsi"/>
          <w:b/>
          <w:bCs/>
        </w:rPr>
        <w:t>SIWZ</w:t>
      </w:r>
      <w:proofErr w:type="spellEnd"/>
      <w:r w:rsidRPr="00CC574B">
        <w:rPr>
          <w:rFonts w:cstheme="minorHAnsi"/>
          <w:b/>
          <w:bCs/>
        </w:rPr>
        <w:t>)</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r w:rsidRPr="00CC574B">
        <w:rPr>
          <w:rFonts w:cstheme="minorHAnsi"/>
          <w:b/>
          <w:bCs/>
        </w:rPr>
        <w:t>ROZDZIAŁ I. ZAMAWIAJĄCY (NAZWA I ADRES)</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Szpital Specjalistyczny w Zabrzu Sp. z o.o.</w:t>
      </w:r>
    </w:p>
    <w:p w:rsidR="00EC7992" w:rsidRPr="00CC574B" w:rsidRDefault="00EC7992" w:rsidP="00EC7992">
      <w:pPr>
        <w:pStyle w:val="Bezodstpw"/>
        <w:rPr>
          <w:rFonts w:cstheme="minorHAnsi"/>
        </w:rPr>
      </w:pPr>
      <w:r w:rsidRPr="00CC574B">
        <w:rPr>
          <w:rFonts w:cstheme="minorHAnsi"/>
          <w:shd w:val="clear" w:color="auto" w:fill="FFFFFF"/>
        </w:rPr>
        <w:t>ul. M. Curie-Skłodowskiej 10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41-800Zabrze</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telefon 032 373 23 00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faks 032 373 23 96</w:t>
      </w:r>
    </w:p>
    <w:p w:rsidR="00EC7992" w:rsidRPr="00CC574B" w:rsidRDefault="00EC7992" w:rsidP="00EC7992">
      <w:pPr>
        <w:pStyle w:val="Bezodstpw"/>
        <w:rPr>
          <w:rFonts w:cstheme="minorHAnsi"/>
        </w:rPr>
      </w:pPr>
      <w:r w:rsidRPr="00CC574B">
        <w:rPr>
          <w:rFonts w:cstheme="minorHAnsi"/>
          <w:u w:val="single"/>
          <w:shd w:val="clear" w:color="auto" w:fill="FFFFFF"/>
        </w:rPr>
        <w:t>Strona internetowa:</w:t>
      </w:r>
      <w:r w:rsidRPr="00CC574B">
        <w:rPr>
          <w:rFonts w:cstheme="minorHAnsi"/>
          <w:shd w:val="clear" w:color="auto" w:fill="FFFFFF"/>
        </w:rPr>
        <w:t xml:space="preserve"> www.klinika-zabrze.med.pl</w:t>
      </w:r>
    </w:p>
    <w:p w:rsidR="00EC7992" w:rsidRPr="00CC574B" w:rsidRDefault="00EC7992" w:rsidP="00EC7992">
      <w:pPr>
        <w:pStyle w:val="Bezodstpw"/>
        <w:rPr>
          <w:rFonts w:cstheme="minorHAnsi"/>
        </w:rPr>
      </w:pPr>
      <w:r w:rsidRPr="00CC574B">
        <w:rPr>
          <w:rFonts w:cstheme="minorHAnsi"/>
          <w:u w:val="single"/>
          <w:shd w:val="clear" w:color="auto" w:fill="FFFFFF"/>
        </w:rPr>
        <w:t>Poczta elektroniczna Zamówień Publicznych:</w:t>
      </w:r>
      <w:r w:rsidRPr="00CC574B">
        <w:rPr>
          <w:rFonts w:cstheme="minorHAnsi"/>
          <w:shd w:val="clear" w:color="auto" w:fill="FFFFFF"/>
        </w:rPr>
        <w:t xml:space="preserve"> </w:t>
      </w:r>
      <w:r w:rsidR="00025A0A">
        <w:rPr>
          <w:rFonts w:cstheme="minorHAnsi"/>
          <w:shd w:val="clear" w:color="auto" w:fill="FFFFFF"/>
        </w:rPr>
        <w:t>zamowienia.publiczne</w:t>
      </w:r>
      <w:r w:rsidRPr="00CC574B">
        <w:rPr>
          <w:rFonts w:cstheme="minorHAnsi"/>
          <w:shd w:val="clear" w:color="auto" w:fill="FFFFFF"/>
        </w:rPr>
        <w:t>@klinika-zabrze.med.pl</w:t>
      </w:r>
    </w:p>
    <w:p w:rsidR="00E51F59" w:rsidRPr="00CC574B" w:rsidRDefault="00E51F59" w:rsidP="00EC7992">
      <w:pPr>
        <w:pStyle w:val="Bezodstpw"/>
        <w:rPr>
          <w:rFonts w:cstheme="minorHAnsi"/>
        </w:rPr>
      </w:pPr>
      <w:r w:rsidRPr="00CC574B">
        <w:rPr>
          <w:rFonts w:cstheme="minorHAnsi"/>
        </w:rPr>
        <w:t>zwany dalej „Zamawiającym”</w:t>
      </w:r>
      <w:r w:rsidR="00946A72" w:rsidRPr="00CC574B">
        <w:rPr>
          <w:rFonts w:cstheme="minorHAnsi"/>
        </w:rPr>
        <w:t xml:space="preserve"> </w:t>
      </w:r>
      <w:r w:rsidR="00EC7992" w:rsidRPr="00CC574B">
        <w:rPr>
          <w:rFonts w:cstheme="minorHAnsi"/>
        </w:rPr>
        <w:t>lub „Szpital”</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jc w:val="both"/>
        <w:rPr>
          <w:rFonts w:cstheme="minorHAnsi"/>
          <w:b/>
          <w:bCs/>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w:t>
      </w:r>
      <w:r w:rsidRPr="00CC574B">
        <w:rPr>
          <w:rFonts w:cstheme="minorHAnsi"/>
          <w:b/>
        </w:rPr>
        <w:tab/>
        <w:t>TRYB UDZIELENIA ZAMÓWIENIA PUBLICZNEGO</w:t>
      </w:r>
    </w:p>
    <w:p w:rsidR="009C1CD9" w:rsidRPr="00CC574B" w:rsidRDefault="009C1CD9" w:rsidP="009C1CD9">
      <w:pPr>
        <w:pStyle w:val="Bezodstpw"/>
        <w:jc w:val="both"/>
        <w:rPr>
          <w:rFonts w:cstheme="minorHAnsi"/>
        </w:rPr>
      </w:pPr>
      <w:r w:rsidRPr="00CC574B">
        <w:rPr>
          <w:rFonts w:cstheme="minorHAnsi"/>
        </w:rPr>
        <w:t xml:space="preserve">Postępowanie prowadzone jest w trybie </w:t>
      </w:r>
      <w:r w:rsidRPr="00CC574B">
        <w:rPr>
          <w:rFonts w:cstheme="minorHAnsi"/>
          <w:b/>
          <w:u w:val="single"/>
        </w:rPr>
        <w:t>przetargu nieograniczonego</w:t>
      </w:r>
      <w:r w:rsidRPr="00CC574B">
        <w:rPr>
          <w:rFonts w:cstheme="minorHAnsi"/>
        </w:rPr>
        <w:t xml:space="preserve"> zgodnie z ustawą z dnia 29 stycznia 2004 r. Prawo zamówień publicznych </w:t>
      </w:r>
      <w:r w:rsidRPr="00CC574B">
        <w:rPr>
          <w:rFonts w:cs="Times New Roman"/>
        </w:rPr>
        <w:t>(</w:t>
      </w:r>
      <w:r w:rsidR="00303458" w:rsidRPr="00CC574B">
        <w:rPr>
          <w:rFonts w:cs="Times New Roman"/>
        </w:rPr>
        <w:t xml:space="preserve">Dz.U.2019.1843 </w:t>
      </w:r>
      <w:proofErr w:type="spellStart"/>
      <w:r w:rsidR="00303458" w:rsidRPr="00CC574B">
        <w:rPr>
          <w:rFonts w:cs="Times New Roman"/>
        </w:rPr>
        <w:t>t.j</w:t>
      </w:r>
      <w:proofErr w:type="spellEnd"/>
      <w:r w:rsidR="00303458" w:rsidRPr="00CC574B">
        <w:rPr>
          <w:rFonts w:cs="Times New Roman"/>
        </w:rPr>
        <w:t>. z dnia 2019.09.27</w:t>
      </w:r>
      <w:r w:rsidRPr="00CC574B">
        <w:rPr>
          <w:rFonts w:cs="Times New Roman"/>
        </w:rPr>
        <w:t xml:space="preserve">z </w:t>
      </w:r>
      <w:proofErr w:type="spellStart"/>
      <w:r w:rsidRPr="00CC574B">
        <w:rPr>
          <w:rFonts w:cs="Times New Roman"/>
        </w:rPr>
        <w:t>późn</w:t>
      </w:r>
      <w:proofErr w:type="spellEnd"/>
      <w:r w:rsidRPr="00CC574B">
        <w:rPr>
          <w:rFonts w:cs="Times New Roman"/>
        </w:rPr>
        <w:t xml:space="preserve">. zm.) </w:t>
      </w:r>
      <w:r w:rsidRPr="00CC574B">
        <w:rPr>
          <w:rFonts w:cstheme="minorHAnsi"/>
        </w:rPr>
        <w:t xml:space="preserve">zwaną w dalszej części „ustawą”. W sprawach nieuregulowanych zapisami niniejszej </w:t>
      </w:r>
      <w:proofErr w:type="spellStart"/>
      <w:r w:rsidRPr="00CC574B">
        <w:rPr>
          <w:rFonts w:cstheme="minorHAnsi"/>
        </w:rPr>
        <w:t>SIWZ</w:t>
      </w:r>
      <w:proofErr w:type="spellEnd"/>
      <w:r w:rsidRPr="00CC574B">
        <w:rPr>
          <w:rFonts w:cstheme="minorHAnsi"/>
        </w:rPr>
        <w:t>, stosuje się przepisy wspomnianej ustawy.</w:t>
      </w:r>
    </w:p>
    <w:p w:rsidR="009C1CD9" w:rsidRPr="00CC574B" w:rsidRDefault="009C1CD9" w:rsidP="009C1CD9">
      <w:pPr>
        <w:pStyle w:val="Bezodstpw"/>
      </w:pPr>
      <w:r w:rsidRPr="00CC574B">
        <w:t>Zamawiający przewidział zastosowanie procedury, o której mowa w art. 24aa ust. 1 ustawy – tzw. procedury „odwróconej”.</w:t>
      </w:r>
    </w:p>
    <w:p w:rsidR="00D91A16" w:rsidRPr="00CC574B" w:rsidRDefault="00D91A16" w:rsidP="00D91A16">
      <w:pPr>
        <w:pStyle w:val="Bezodstpw"/>
        <w:jc w:val="both"/>
        <w:rPr>
          <w:rFonts w:cstheme="minorHAnsi"/>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III.</w:t>
      </w:r>
      <w:r w:rsidRPr="00CC574B">
        <w:rPr>
          <w:rFonts w:cstheme="minorHAnsi"/>
          <w:b/>
        </w:rPr>
        <w:tab/>
        <w:t>OPIS</w:t>
      </w:r>
      <w:r w:rsidR="00495030" w:rsidRPr="00CC574B">
        <w:rPr>
          <w:rFonts w:cstheme="minorHAnsi"/>
          <w:b/>
        </w:rPr>
        <w:t xml:space="preserve"> </w:t>
      </w:r>
      <w:r w:rsidRPr="00CC574B">
        <w:rPr>
          <w:rFonts w:cstheme="minorHAnsi"/>
          <w:b/>
        </w:rPr>
        <w:t>PRZEDMIOTU ZAMÓWIENIA</w:t>
      </w:r>
    </w:p>
    <w:p w:rsidR="00D911EC" w:rsidRPr="00C36123" w:rsidRDefault="005208A2" w:rsidP="00C36123">
      <w:pPr>
        <w:pStyle w:val="Akapitzlist"/>
        <w:widowControl w:val="0"/>
        <w:numPr>
          <w:ilvl w:val="0"/>
          <w:numId w:val="52"/>
        </w:numPr>
        <w:tabs>
          <w:tab w:val="left" w:pos="284"/>
        </w:tabs>
        <w:autoSpaceDE w:val="0"/>
        <w:autoSpaceDN w:val="0"/>
        <w:adjustRightInd w:val="0"/>
        <w:rPr>
          <w:rFonts w:cstheme="minorHAnsi"/>
          <w:b/>
        </w:rPr>
      </w:pPr>
      <w:r w:rsidRPr="00461107">
        <w:rPr>
          <w:rFonts w:cstheme="minorHAnsi"/>
        </w:rPr>
        <w:t>Przedmiotem zamówienia jest</w:t>
      </w:r>
      <w:r w:rsidR="00025A0A" w:rsidRPr="00025A0A">
        <w:t xml:space="preserve"> </w:t>
      </w:r>
      <w:r w:rsidR="00C36123" w:rsidRPr="00C36123">
        <w:rPr>
          <w:rFonts w:cstheme="minorHAnsi"/>
          <w:b/>
        </w:rPr>
        <w:t xml:space="preserve">Dostawa produktów leczniczych oraz recepturowych dla Szpitala Specjalistycznego w Zabrzu Sp. z o. o. </w:t>
      </w:r>
      <w:proofErr w:type="spellStart"/>
      <w:r w:rsidR="00C36123" w:rsidRPr="00C36123">
        <w:rPr>
          <w:rFonts w:cstheme="minorHAnsi"/>
          <w:b/>
        </w:rPr>
        <w:t>DZP</w:t>
      </w:r>
      <w:proofErr w:type="spellEnd"/>
      <w:r w:rsidR="00C36123" w:rsidRPr="00C36123">
        <w:rPr>
          <w:rFonts w:cstheme="minorHAnsi"/>
          <w:b/>
        </w:rPr>
        <w:t>/</w:t>
      </w:r>
      <w:r w:rsidR="00E42675">
        <w:rPr>
          <w:rFonts w:cstheme="minorHAnsi"/>
          <w:b/>
        </w:rPr>
        <w:t>23</w:t>
      </w:r>
      <w:r w:rsidR="00C36123" w:rsidRPr="00C36123">
        <w:rPr>
          <w:rFonts w:cstheme="minorHAnsi"/>
          <w:b/>
        </w:rPr>
        <w:t>PN/20</w:t>
      </w:r>
      <w:r w:rsidR="00E42675">
        <w:rPr>
          <w:rFonts w:cstheme="minorHAnsi"/>
          <w:b/>
        </w:rPr>
        <w:t>20</w:t>
      </w:r>
    </w:p>
    <w:p w:rsidR="003F5DDE" w:rsidRPr="000C56C2" w:rsidRDefault="003F5DDE" w:rsidP="003F5DDE">
      <w:pPr>
        <w:pStyle w:val="Bezodstpw"/>
        <w:rPr>
          <w:rFonts w:cstheme="minorHAnsi"/>
          <w:b/>
        </w:rPr>
      </w:pPr>
      <w:r w:rsidRPr="000C56C2">
        <w:rPr>
          <w:rFonts w:cstheme="minorHAnsi"/>
          <w:b/>
        </w:rPr>
        <w:t xml:space="preserve">Zamówienie obejmuje </w:t>
      </w:r>
      <w:r w:rsidR="008A2187">
        <w:rPr>
          <w:rFonts w:cstheme="minorHAnsi"/>
          <w:b/>
        </w:rPr>
        <w:t xml:space="preserve">5 </w:t>
      </w:r>
      <w:r w:rsidRPr="000C56C2">
        <w:rPr>
          <w:rFonts w:cstheme="minorHAnsi"/>
          <w:b/>
        </w:rPr>
        <w:t>Pakietów</w:t>
      </w:r>
    </w:p>
    <w:p w:rsidR="00C36123" w:rsidRDefault="008A2187" w:rsidP="003F5DDE">
      <w:pPr>
        <w:pStyle w:val="Bezodstpw"/>
        <w:rPr>
          <w:rFonts w:cstheme="minorHAnsi"/>
        </w:rPr>
      </w:pPr>
      <w:r>
        <w:rPr>
          <w:rFonts w:cstheme="minorHAnsi"/>
        </w:rPr>
        <w:t xml:space="preserve">Pakiet nr 1 – </w:t>
      </w:r>
      <w:r w:rsidR="006E78B4" w:rsidRPr="006E78B4">
        <w:rPr>
          <w:rFonts w:cstheme="minorHAnsi"/>
        </w:rPr>
        <w:t>ANTYBIOTYKI ANESTETYKI PS N TESTY RECEPTURA</w:t>
      </w:r>
    </w:p>
    <w:p w:rsidR="008A2187" w:rsidRDefault="008A2187" w:rsidP="003F5DDE">
      <w:pPr>
        <w:pStyle w:val="Bezodstpw"/>
        <w:rPr>
          <w:rFonts w:cstheme="minorHAnsi"/>
        </w:rPr>
      </w:pPr>
      <w:r>
        <w:rPr>
          <w:rFonts w:cstheme="minorHAnsi"/>
        </w:rPr>
        <w:t xml:space="preserve">Pakiet nr 2 – </w:t>
      </w:r>
      <w:r w:rsidR="006E78B4" w:rsidRPr="006E78B4">
        <w:rPr>
          <w:rFonts w:cstheme="minorHAnsi"/>
        </w:rPr>
        <w:t xml:space="preserve">KRĄŻENIOWE </w:t>
      </w:r>
      <w:proofErr w:type="spellStart"/>
      <w:r w:rsidR="006E78B4" w:rsidRPr="006E78B4">
        <w:rPr>
          <w:rFonts w:cstheme="minorHAnsi"/>
        </w:rPr>
        <w:t>SPAZMOLITYKI</w:t>
      </w:r>
      <w:proofErr w:type="spellEnd"/>
    </w:p>
    <w:p w:rsidR="008A2187" w:rsidRDefault="008A2187" w:rsidP="003F5DDE">
      <w:pPr>
        <w:pStyle w:val="Bezodstpw"/>
        <w:rPr>
          <w:rFonts w:cstheme="minorHAnsi"/>
        </w:rPr>
      </w:pPr>
      <w:r>
        <w:rPr>
          <w:rFonts w:cstheme="minorHAnsi"/>
        </w:rPr>
        <w:t xml:space="preserve">Pakiet nr 3 – </w:t>
      </w:r>
      <w:r w:rsidR="006E78B4" w:rsidRPr="006E78B4">
        <w:rPr>
          <w:rFonts w:cstheme="minorHAnsi"/>
        </w:rPr>
        <w:t>DIETY PRZEMYSŁOWE, PŁYNY, WLEWY, RÓŻNE</w:t>
      </w:r>
    </w:p>
    <w:p w:rsidR="008A2187" w:rsidRDefault="008A2187" w:rsidP="003F5DDE">
      <w:pPr>
        <w:pStyle w:val="Bezodstpw"/>
        <w:rPr>
          <w:rFonts w:cstheme="minorHAnsi"/>
        </w:rPr>
      </w:pPr>
      <w:r>
        <w:rPr>
          <w:rFonts w:cstheme="minorHAnsi"/>
        </w:rPr>
        <w:t xml:space="preserve">Pakiet nr 4 – </w:t>
      </w:r>
      <w:r w:rsidR="006E78B4" w:rsidRPr="006E78B4">
        <w:rPr>
          <w:rFonts w:cstheme="minorHAnsi"/>
        </w:rPr>
        <w:t>HIPOTENSYJNE INNE</w:t>
      </w:r>
    </w:p>
    <w:p w:rsidR="008A2187" w:rsidRDefault="008A2187" w:rsidP="003F5DDE">
      <w:pPr>
        <w:pStyle w:val="Bezodstpw"/>
        <w:rPr>
          <w:rFonts w:cstheme="minorHAnsi"/>
        </w:rPr>
      </w:pPr>
      <w:r>
        <w:rPr>
          <w:rFonts w:cstheme="minorHAnsi"/>
        </w:rPr>
        <w:t xml:space="preserve">Pakiet nr 5 – </w:t>
      </w:r>
      <w:r w:rsidR="00550E54">
        <w:rPr>
          <w:rFonts w:cstheme="minorHAnsi"/>
        </w:rPr>
        <w:t xml:space="preserve">KRĄŻENIOWE NASERCOWE </w:t>
      </w:r>
      <w:proofErr w:type="spellStart"/>
      <w:r w:rsidR="006E78B4" w:rsidRPr="006E78B4">
        <w:rPr>
          <w:rFonts w:cstheme="minorHAnsi"/>
        </w:rPr>
        <w:t>PRZECIWAGREGACYJNE</w:t>
      </w:r>
      <w:proofErr w:type="spellEnd"/>
    </w:p>
    <w:p w:rsidR="00C36123" w:rsidRDefault="00C36123" w:rsidP="003F5DDE">
      <w:pPr>
        <w:pStyle w:val="Bezodstpw"/>
        <w:rPr>
          <w:rFonts w:cstheme="minorHAnsi"/>
        </w:rPr>
      </w:pPr>
    </w:p>
    <w:p w:rsidR="003F5DDE" w:rsidRPr="00C2207F" w:rsidRDefault="003F5DDE" w:rsidP="003F5DDE">
      <w:pPr>
        <w:pStyle w:val="Bezodstpw"/>
        <w:rPr>
          <w:rFonts w:cs="Arial"/>
        </w:rPr>
      </w:pPr>
      <w:r w:rsidRPr="00C2207F">
        <w:rPr>
          <w:rFonts w:cs="Arial"/>
        </w:rPr>
        <w:t xml:space="preserve">Szczegółowy opis i zakres przedmiotu zamówienia stanowi załącznik 5 – formularz asortymentowo-cenowy </w:t>
      </w:r>
    </w:p>
    <w:p w:rsidR="003F5DDE" w:rsidRPr="00A0128B" w:rsidRDefault="003F5DDE" w:rsidP="003F5DDE">
      <w:pPr>
        <w:pStyle w:val="Bezodstpw"/>
        <w:rPr>
          <w:rFonts w:cstheme="minorHAnsi"/>
          <w:b/>
        </w:rPr>
      </w:pPr>
    </w:p>
    <w:p w:rsidR="00AA36F5" w:rsidRPr="00A0128B" w:rsidRDefault="00AA36F5" w:rsidP="00D73EC2">
      <w:pPr>
        <w:autoSpaceDE w:val="0"/>
        <w:autoSpaceDN w:val="0"/>
        <w:adjustRightInd w:val="0"/>
        <w:jc w:val="both"/>
        <w:rPr>
          <w:b/>
          <w:bCs/>
          <w:u w:val="single"/>
        </w:rPr>
      </w:pPr>
      <w:r w:rsidRPr="00A0128B">
        <w:rPr>
          <w:b/>
          <w:bCs/>
          <w:u w:val="single"/>
        </w:rPr>
        <w:t>2. Szczegółowe wymagania dotyczące zamówienia:</w:t>
      </w:r>
    </w:p>
    <w:p w:rsidR="00E42675" w:rsidRPr="00F1653D" w:rsidRDefault="00E42675" w:rsidP="00F9797F">
      <w:pPr>
        <w:numPr>
          <w:ilvl w:val="0"/>
          <w:numId w:val="69"/>
        </w:numPr>
        <w:spacing w:after="0" w:line="240" w:lineRule="auto"/>
        <w:jc w:val="both"/>
        <w:rPr>
          <w:rFonts w:eastAsia="Calibri" w:cstheme="minorHAnsi"/>
          <w:lang w:eastAsia="pl-PL"/>
        </w:rPr>
      </w:pPr>
      <w:r w:rsidRPr="00F1653D">
        <w:rPr>
          <w:rFonts w:eastAsia="Calibri" w:cstheme="minorHAnsi"/>
          <w:lang w:eastAsia="pl-PL"/>
        </w:rPr>
        <w:t xml:space="preserve">Zamawiający oświadcza, że ilekroć w rubryce </w:t>
      </w:r>
      <w:r w:rsidR="006E78B4">
        <w:rPr>
          <w:rFonts w:eastAsia="Calibri" w:cstheme="minorHAnsi"/>
          <w:lang w:eastAsia="pl-PL"/>
        </w:rPr>
        <w:t>„</w:t>
      </w:r>
      <w:r w:rsidR="006E78B4" w:rsidRPr="006E78B4">
        <w:rPr>
          <w:rFonts w:eastAsia="Calibri" w:cstheme="minorHAnsi"/>
          <w:lang w:eastAsia="pl-PL"/>
        </w:rPr>
        <w:t xml:space="preserve">NAZWA HANDLOWA DO TEJ PORY STOSOWANA:  dawka, postać, jednostka miary i  nazwa handlowa produktu leczniczego (leku, suplementu diety, wyrobu medycznego lub kosmetyku)” </w:t>
      </w:r>
      <w:r w:rsidR="006E78B4">
        <w:rPr>
          <w:rFonts w:eastAsia="Calibri" w:cstheme="minorHAnsi"/>
          <w:lang w:eastAsia="pl-PL"/>
        </w:rPr>
        <w:t xml:space="preserve">- </w:t>
      </w:r>
      <w:r w:rsidR="006E78B4" w:rsidRPr="006E78B4">
        <w:rPr>
          <w:rFonts w:eastAsia="Calibri" w:cstheme="minorHAnsi"/>
          <w:lang w:eastAsia="pl-PL"/>
        </w:rPr>
        <w:t xml:space="preserve">kolumna F </w:t>
      </w:r>
      <w:r w:rsidRPr="00F1653D">
        <w:rPr>
          <w:rFonts w:eastAsia="Calibri" w:cstheme="minorHAnsi"/>
          <w:lang w:eastAsia="pl-PL"/>
        </w:rPr>
        <w:t>w formu</w:t>
      </w:r>
      <w:r w:rsidR="006E78B4">
        <w:rPr>
          <w:rFonts w:eastAsia="Calibri" w:cstheme="minorHAnsi"/>
          <w:lang w:eastAsia="pl-PL"/>
        </w:rPr>
        <w:t>larzu asortymentowo - cenowym stanowiącym Załącznik</w:t>
      </w:r>
      <w:r w:rsidRPr="00F1653D">
        <w:rPr>
          <w:rFonts w:eastAsia="Calibri" w:cstheme="minorHAnsi"/>
          <w:lang w:eastAsia="pl-PL"/>
        </w:rPr>
        <w:t xml:space="preserve"> nr 5 zostały użyte nazwy handlowe produktów leczniczych, to zamawiający uczynił to zgodnie z art. 29. ust. 3. ustawy z dnia 29 stycznia 2004 r. - Prawo zamówień publicznych tylko i wyłącznie w celu dokładnego określenia postaci substancji czynnej lub kompozycji substancji czynnych zawartych w zamawianych produktach leczniczych, suplementach diety lub produktach zarejestrowanych jako wyrób medyczny. Użycie tych nazw oznacza tylko i wyłącznie to, że Zamawiający żąda zaoferowania produktów w wymaganej postaci, zawierających te substancje czynne lub te kompozycje substancji czynnych co produkty </w:t>
      </w:r>
      <w:r w:rsidRPr="00F1653D">
        <w:rPr>
          <w:rFonts w:eastAsia="Calibri" w:cstheme="minorHAnsi"/>
          <w:lang w:eastAsia="pl-PL"/>
        </w:rPr>
        <w:lastRenderedPageBreak/>
        <w:t>lecznicze, których nazwy zostały użyte, i dopuszcza zaoferowanie zarówno tych produktów, jak i produktów równoważnych, przez co należy rozumieć leki równoważne pod względem składu substancji czynnych, przeznaczenia, działania i dopuszczenia stosowania.</w:t>
      </w:r>
    </w:p>
    <w:p w:rsidR="00E42675" w:rsidRPr="00F1653D" w:rsidRDefault="00E42675" w:rsidP="00F9797F">
      <w:pPr>
        <w:numPr>
          <w:ilvl w:val="0"/>
          <w:numId w:val="69"/>
        </w:numPr>
        <w:spacing w:after="0" w:line="240" w:lineRule="auto"/>
        <w:contextualSpacing/>
        <w:jc w:val="both"/>
        <w:rPr>
          <w:rFonts w:eastAsia="Calibri" w:cstheme="minorHAnsi"/>
          <w:lang w:eastAsia="pl-PL"/>
        </w:rPr>
      </w:pPr>
      <w:r w:rsidRPr="00F1653D">
        <w:rPr>
          <w:rFonts w:eastAsia="Calibri" w:cstheme="minorHAnsi"/>
          <w:lang w:eastAsia="pl-PL"/>
        </w:rPr>
        <w:t xml:space="preserve">Zamawiający wymaga zaoferowania produktu o najwyższych na rynku parametrach </w:t>
      </w:r>
      <w:proofErr w:type="spellStart"/>
      <w:r w:rsidRPr="00F1653D">
        <w:rPr>
          <w:rFonts w:eastAsia="Calibri" w:cstheme="minorHAnsi"/>
          <w:lang w:eastAsia="pl-PL"/>
        </w:rPr>
        <w:t>tzn</w:t>
      </w:r>
      <w:proofErr w:type="spellEnd"/>
      <w:r w:rsidR="00F9797F">
        <w:rPr>
          <w:rFonts w:eastAsia="Calibri" w:cstheme="minorHAnsi"/>
          <w:lang w:eastAsia="pl-PL"/>
        </w:rPr>
        <w:t>,</w:t>
      </w:r>
      <w:r w:rsidRPr="00F1653D">
        <w:rPr>
          <w:rFonts w:eastAsia="Calibri" w:cstheme="minorHAnsi"/>
          <w:lang w:eastAsia="pl-PL"/>
        </w:rPr>
        <w:t xml:space="preserve"> że oferowanie zarejestrowanego leku ma pierwszeństwo przed wyrobem medycznym, a wyrób medyczny przed kosmetykiem/suplementem diety - dotyczy wszystkich Pakietów</w:t>
      </w:r>
      <w:r w:rsidR="00F9797F">
        <w:rPr>
          <w:rFonts w:eastAsia="Calibri" w:cstheme="minorHAnsi"/>
          <w:lang w:eastAsia="pl-PL"/>
        </w:rPr>
        <w:t>.</w:t>
      </w:r>
    </w:p>
    <w:p w:rsidR="00E42675" w:rsidRPr="00F1653D" w:rsidRDefault="00E42675" w:rsidP="00F9797F">
      <w:pPr>
        <w:numPr>
          <w:ilvl w:val="0"/>
          <w:numId w:val="69"/>
        </w:numPr>
        <w:spacing w:after="0" w:line="240" w:lineRule="auto"/>
        <w:jc w:val="both"/>
        <w:rPr>
          <w:rFonts w:eastAsia="Calibri" w:cstheme="minorHAnsi"/>
        </w:rPr>
      </w:pPr>
      <w:r w:rsidRPr="00F1653D">
        <w:rPr>
          <w:rFonts w:eastAsia="Calibri" w:cstheme="minorHAnsi"/>
        </w:rPr>
        <w:t>Zamawiający wymaga, aby Wykonawca nie zmieniał wielkości opakowań określonych w Formularzu asortymentowo-cenowym bez uprzedniej pisemnej akceptacji przez Zamawiającego zapytania Wykonawcy, wskazującego nr Pakietu i pozycję, nazwę produktu i uzasadnienie zamiany.</w:t>
      </w:r>
    </w:p>
    <w:p w:rsidR="00E42675" w:rsidRPr="00F1653D" w:rsidRDefault="00E42675" w:rsidP="00506B6C">
      <w:pPr>
        <w:numPr>
          <w:ilvl w:val="0"/>
          <w:numId w:val="69"/>
        </w:numPr>
        <w:spacing w:after="0" w:line="240" w:lineRule="auto"/>
        <w:jc w:val="both"/>
        <w:rPr>
          <w:rFonts w:eastAsia="Calibri" w:cstheme="minorHAnsi"/>
        </w:rPr>
      </w:pPr>
      <w:r w:rsidRPr="00F1653D">
        <w:rPr>
          <w:rFonts w:eastAsia="Calibri" w:cstheme="minorHAnsi"/>
        </w:rPr>
        <w:t xml:space="preserve">Zamawiający dopuszcza zamianę postaci produktu leczniczego w grupie: tabletki/tabletki </w:t>
      </w:r>
      <w:proofErr w:type="spellStart"/>
      <w:r w:rsidRPr="00F1653D">
        <w:rPr>
          <w:rFonts w:eastAsia="Calibri" w:cstheme="minorHAnsi"/>
        </w:rPr>
        <w:t>drażowane</w:t>
      </w:r>
      <w:proofErr w:type="spellEnd"/>
      <w:r w:rsidRPr="00F1653D">
        <w:rPr>
          <w:rFonts w:eastAsia="Calibri" w:cstheme="minorHAnsi"/>
        </w:rPr>
        <w:t>/tabletki powlekane/kapsułki, ampułki szklane na plastikowe, oraz ampułki na fiolki. W każdym innym przypadku Zamawiający nie dopuszcza zamiany postaci leku bez każdorazowego zapytania i akceptacji przez Zamawiającego.</w:t>
      </w:r>
    </w:p>
    <w:p w:rsidR="00E42675" w:rsidRPr="00E42675" w:rsidRDefault="00E42675" w:rsidP="00506B6C">
      <w:pPr>
        <w:numPr>
          <w:ilvl w:val="0"/>
          <w:numId w:val="69"/>
        </w:numPr>
        <w:spacing w:after="0" w:line="240" w:lineRule="auto"/>
        <w:jc w:val="both"/>
        <w:rPr>
          <w:rFonts w:eastAsia="Calibri" w:cstheme="minorHAnsi"/>
        </w:rPr>
      </w:pPr>
      <w:r w:rsidRPr="00E42675">
        <w:rPr>
          <w:rFonts w:eastAsia="Calibri" w:cstheme="minorHAnsi"/>
        </w:rPr>
        <w:t xml:space="preserve">Zamawiający wymaga wyłącznie postaci </w:t>
      </w:r>
      <w:proofErr w:type="spellStart"/>
      <w:r w:rsidRPr="00E42675">
        <w:rPr>
          <w:rFonts w:eastAsia="Calibri" w:cstheme="minorHAnsi"/>
        </w:rPr>
        <w:t>RTU</w:t>
      </w:r>
      <w:proofErr w:type="spellEnd"/>
      <w:r w:rsidRPr="00E42675">
        <w:rPr>
          <w:rFonts w:eastAsia="Calibri" w:cstheme="minorHAnsi"/>
        </w:rPr>
        <w:t xml:space="preserve"> (</w:t>
      </w:r>
      <w:proofErr w:type="spellStart"/>
      <w:r w:rsidRPr="00E42675">
        <w:rPr>
          <w:rFonts w:eastAsia="Calibri" w:cstheme="minorHAnsi"/>
        </w:rPr>
        <w:t>ready</w:t>
      </w:r>
      <w:proofErr w:type="spellEnd"/>
      <w:r w:rsidRPr="00E42675">
        <w:rPr>
          <w:rFonts w:eastAsia="Calibri" w:cstheme="minorHAnsi"/>
        </w:rPr>
        <w:t>-to-</w:t>
      </w:r>
      <w:proofErr w:type="spellStart"/>
      <w:r w:rsidRPr="00E42675">
        <w:rPr>
          <w:rFonts w:eastAsia="Calibri" w:cstheme="minorHAnsi"/>
        </w:rPr>
        <w:t>use</w:t>
      </w:r>
      <w:proofErr w:type="spellEnd"/>
      <w:r w:rsidRPr="00E42675">
        <w:rPr>
          <w:rFonts w:eastAsia="Calibri" w:cstheme="minorHAnsi"/>
        </w:rPr>
        <w:t xml:space="preserve">) jeżeli taka postać istnieje na rynku zgodnie z wymaganiami formularza asortymentowo-cenowego stanowiącego załącznik nr 5 do </w:t>
      </w:r>
      <w:proofErr w:type="spellStart"/>
      <w:r w:rsidRPr="00E42675">
        <w:rPr>
          <w:rFonts w:eastAsia="Calibri" w:cstheme="minorHAnsi"/>
        </w:rPr>
        <w:t>SIWZ</w:t>
      </w:r>
      <w:proofErr w:type="spellEnd"/>
      <w:r w:rsidRPr="00E42675">
        <w:rPr>
          <w:rFonts w:eastAsia="Calibri" w:cstheme="minorHAnsi"/>
        </w:rPr>
        <w:t xml:space="preserve"> oraz Rezolucją Rady Europy CM/Res AP 2011 (o wymogach dotyczących jakości i bezpiecznego przygotowania i podania produktów w szpitalu pkt,3,9 i in)</w:t>
      </w:r>
    </w:p>
    <w:p w:rsidR="00E42675" w:rsidRPr="00E42675" w:rsidRDefault="00E42675" w:rsidP="00506B6C">
      <w:pPr>
        <w:numPr>
          <w:ilvl w:val="1"/>
          <w:numId w:val="69"/>
        </w:numPr>
        <w:spacing w:after="0" w:line="240" w:lineRule="auto"/>
        <w:jc w:val="both"/>
        <w:rPr>
          <w:rFonts w:eastAsia="Calibri" w:cstheme="minorHAnsi"/>
        </w:rPr>
      </w:pPr>
      <w:r w:rsidRPr="00E42675">
        <w:rPr>
          <w:rFonts w:eastAsia="Calibri" w:cstheme="minorHAnsi"/>
        </w:rPr>
        <w:t xml:space="preserve">oferowany produkt leczniczy musi posiadać sterylne niewymagające dezynfekcji przed pierwszym zastosowaniem porty do podawania płynów oraz dodawania lub podawania leku </w:t>
      </w:r>
    </w:p>
    <w:p w:rsidR="00E42675" w:rsidRPr="00E42675" w:rsidRDefault="00E42675" w:rsidP="00506B6C">
      <w:pPr>
        <w:numPr>
          <w:ilvl w:val="1"/>
          <w:numId w:val="69"/>
        </w:numPr>
        <w:spacing w:after="0" w:line="240" w:lineRule="auto"/>
        <w:jc w:val="both"/>
        <w:rPr>
          <w:rFonts w:eastAsia="Calibri" w:cstheme="minorHAnsi"/>
        </w:rPr>
      </w:pPr>
      <w:r w:rsidRPr="00E42675">
        <w:rPr>
          <w:rFonts w:eastAsia="Calibri" w:cstheme="minorHAnsi"/>
        </w:rPr>
        <w:t>oferowany produkt leczniczy musi posiadać porty gwarantujące bezpieczne, szczelne zabezpieczenie opakowania po usunięciu z niego przyrządów do podawania płynów lub iniekcji</w:t>
      </w:r>
    </w:p>
    <w:p w:rsidR="00E42675" w:rsidRPr="00E42675" w:rsidRDefault="00E42675" w:rsidP="00506B6C">
      <w:pPr>
        <w:numPr>
          <w:ilvl w:val="1"/>
          <w:numId w:val="69"/>
        </w:numPr>
        <w:spacing w:after="0" w:line="240" w:lineRule="auto"/>
        <w:jc w:val="both"/>
        <w:rPr>
          <w:rFonts w:eastAsia="Calibri" w:cstheme="minorHAnsi"/>
        </w:rPr>
      </w:pPr>
      <w:r w:rsidRPr="00E42675">
        <w:rPr>
          <w:rFonts w:eastAsia="Calibri" w:cstheme="minorHAnsi"/>
        </w:rPr>
        <w:t xml:space="preserve">Zamawiający nie dopuszcza </w:t>
      </w:r>
      <w:proofErr w:type="spellStart"/>
      <w:r w:rsidRPr="00E42675">
        <w:rPr>
          <w:rFonts w:eastAsia="Calibri" w:cstheme="minorHAnsi"/>
        </w:rPr>
        <w:t>tzw</w:t>
      </w:r>
      <w:proofErr w:type="spellEnd"/>
      <w:r w:rsidRPr="00E42675">
        <w:rPr>
          <w:rFonts w:eastAsia="Calibri" w:cstheme="minorHAnsi"/>
        </w:rPr>
        <w:t xml:space="preserve"> „nagich główek”, z wyjątkiem preparatów z oznaczeniem „do irygacji”.</w:t>
      </w:r>
    </w:p>
    <w:p w:rsidR="00E42675" w:rsidRPr="00F1653D" w:rsidRDefault="00E42675" w:rsidP="00F9797F">
      <w:pPr>
        <w:numPr>
          <w:ilvl w:val="0"/>
          <w:numId w:val="69"/>
        </w:numPr>
        <w:spacing w:after="0" w:line="240" w:lineRule="auto"/>
        <w:jc w:val="both"/>
        <w:rPr>
          <w:rFonts w:eastAsia="Calibri" w:cstheme="minorHAnsi"/>
        </w:rPr>
      </w:pPr>
      <w:r w:rsidRPr="00F1653D">
        <w:rPr>
          <w:rFonts w:eastAsia="Calibri" w:cstheme="minorHAnsi"/>
        </w:rPr>
        <w:t xml:space="preserve">Zamawiający dopuszcza zastosowanie produktu generycznego (równoważnego). </w:t>
      </w:r>
    </w:p>
    <w:p w:rsidR="00E42675" w:rsidRPr="00F1653D" w:rsidRDefault="00E42675" w:rsidP="00F9797F">
      <w:pPr>
        <w:numPr>
          <w:ilvl w:val="0"/>
          <w:numId w:val="69"/>
        </w:numPr>
        <w:spacing w:after="0" w:line="240" w:lineRule="auto"/>
        <w:jc w:val="both"/>
        <w:rPr>
          <w:rFonts w:eastAsia="Calibri" w:cstheme="minorHAnsi"/>
        </w:rPr>
      </w:pPr>
      <w:r w:rsidRPr="00F1653D">
        <w:rPr>
          <w:rFonts w:eastAsia="Calibri" w:cstheme="minorHAnsi"/>
        </w:rPr>
        <w:t xml:space="preserve">Wykonawca zobowiązany jest załączyć na każde żądanie Zamawiającego karty </w:t>
      </w:r>
      <w:proofErr w:type="spellStart"/>
      <w:r w:rsidRPr="00F1653D">
        <w:rPr>
          <w:rFonts w:eastAsia="Calibri" w:cstheme="minorHAnsi"/>
        </w:rPr>
        <w:t>CHPL</w:t>
      </w:r>
      <w:proofErr w:type="spellEnd"/>
      <w:r w:rsidRPr="00F1653D">
        <w:rPr>
          <w:rFonts w:eastAsia="Calibri" w:cstheme="minorHAnsi"/>
        </w:rPr>
        <w:t xml:space="preserve"> (charakterystyka produktu leczniczego) dla danego produktu leczniczego</w:t>
      </w:r>
    </w:p>
    <w:p w:rsidR="00E42675" w:rsidRPr="00F1653D" w:rsidRDefault="00E42675" w:rsidP="00F9797F">
      <w:pPr>
        <w:pStyle w:val="Akapitzlist"/>
        <w:numPr>
          <w:ilvl w:val="0"/>
          <w:numId w:val="69"/>
        </w:numPr>
        <w:jc w:val="both"/>
        <w:rPr>
          <w:rFonts w:eastAsia="Calibri" w:cstheme="minorHAnsi"/>
        </w:rPr>
      </w:pPr>
      <w:r w:rsidRPr="00F1653D">
        <w:rPr>
          <w:rFonts w:eastAsia="Calibri" w:cstheme="minorHAnsi"/>
        </w:rPr>
        <w:t xml:space="preserve">Zamawiający dopuszcza produkty generyczne (równoważne) lub wyroby medyczne pozyskane </w:t>
      </w:r>
      <w:r w:rsidR="00F9797F">
        <w:rPr>
          <w:rFonts w:eastAsia="Calibri" w:cstheme="minorHAnsi"/>
        </w:rPr>
        <w:br/>
      </w:r>
      <w:r w:rsidRPr="00F1653D">
        <w:rPr>
          <w:rFonts w:eastAsia="Calibri" w:cstheme="minorHAnsi"/>
        </w:rPr>
        <w:t>z importu równoległego</w:t>
      </w:r>
    </w:p>
    <w:p w:rsidR="00E42675" w:rsidRPr="00F1653D" w:rsidRDefault="00E42675" w:rsidP="00F9797F">
      <w:pPr>
        <w:pStyle w:val="Akapitzlist"/>
        <w:numPr>
          <w:ilvl w:val="0"/>
          <w:numId w:val="69"/>
        </w:numPr>
        <w:spacing w:after="0"/>
        <w:jc w:val="both"/>
        <w:rPr>
          <w:rFonts w:eastAsia="Calibri" w:cstheme="minorHAnsi"/>
        </w:rPr>
      </w:pPr>
      <w:r w:rsidRPr="00F1653D">
        <w:rPr>
          <w:rFonts w:eastAsia="Calibri" w:cstheme="minorHAnsi"/>
        </w:rPr>
        <w:t>Okres ważności produktów musi wynosić, co najmniej 75% całkowitej długości ważności określonej przez producenta, jednak nie mniej niż 6 miesięcy. Dostawy produktów z krótszym terminem ważności mogą być dopuszczone w wyjątkowych sytuacjach i każdorazowo zgodę na nie musi wyrazić upoważniony przedstawiciel Zamawiającego</w:t>
      </w:r>
    </w:p>
    <w:p w:rsidR="00E42675" w:rsidRPr="00F1653D" w:rsidRDefault="00E42675" w:rsidP="00F9797F">
      <w:pPr>
        <w:numPr>
          <w:ilvl w:val="0"/>
          <w:numId w:val="69"/>
        </w:numPr>
        <w:spacing w:after="0" w:line="240" w:lineRule="auto"/>
        <w:jc w:val="both"/>
        <w:rPr>
          <w:rFonts w:eastAsia="Calibri" w:cstheme="minorHAnsi"/>
        </w:rPr>
      </w:pPr>
      <w:r w:rsidRPr="00F1653D">
        <w:rPr>
          <w:rFonts w:eastAsia="Calibri" w:cstheme="minorHAnsi"/>
        </w:rPr>
        <w:t>Cena leku w przypadku leku objętego ceną urzędową w ciągu całego okresu trwania umowy musi być zgodna z aktualną ceną urzędową danego leku na dzień realizacji zamówienia</w:t>
      </w:r>
    </w:p>
    <w:p w:rsidR="00E42675" w:rsidRDefault="00E42675" w:rsidP="00F9797F">
      <w:pPr>
        <w:numPr>
          <w:ilvl w:val="0"/>
          <w:numId w:val="69"/>
        </w:numPr>
        <w:spacing w:after="0" w:line="240" w:lineRule="auto"/>
        <w:jc w:val="both"/>
        <w:rPr>
          <w:rFonts w:eastAsia="Calibri" w:cstheme="minorHAnsi"/>
        </w:rPr>
      </w:pPr>
      <w:r w:rsidRPr="00F1653D">
        <w:rPr>
          <w:rFonts w:eastAsia="Calibri" w:cstheme="minorHAnsi"/>
        </w:rPr>
        <w:t>W przypadku braku na rynku zaoferowanego leku w przetargu o określonej nazwie handlowej Zamawiający dopuszcza zastosowanie odpowiednika każdorazowo zaakceptowanego przez Zamawiającego</w:t>
      </w:r>
    </w:p>
    <w:p w:rsidR="00E42675" w:rsidRDefault="00E42675" w:rsidP="00F9797F">
      <w:pPr>
        <w:numPr>
          <w:ilvl w:val="0"/>
          <w:numId w:val="69"/>
        </w:numPr>
        <w:spacing w:after="0" w:line="240" w:lineRule="auto"/>
        <w:jc w:val="both"/>
        <w:rPr>
          <w:rFonts w:eastAsia="Calibri" w:cstheme="minorHAnsi"/>
        </w:rPr>
      </w:pPr>
      <w:r w:rsidRPr="00F1653D">
        <w:rPr>
          <w:rFonts w:eastAsia="Calibri" w:cstheme="minorHAnsi"/>
        </w:rPr>
        <w:t>Przy dłuższych brakach (pow. 30dni) konieczny jest aneks do umowy</w:t>
      </w:r>
    </w:p>
    <w:p w:rsidR="00E42675" w:rsidRPr="00F1653D" w:rsidRDefault="00E42675" w:rsidP="00E42675">
      <w:pPr>
        <w:spacing w:after="0" w:line="240" w:lineRule="auto"/>
        <w:ind w:left="360"/>
        <w:jc w:val="both"/>
        <w:rPr>
          <w:rFonts w:eastAsia="Calibri" w:cstheme="minorHAnsi"/>
        </w:rPr>
      </w:pPr>
    </w:p>
    <w:p w:rsidR="00E42675" w:rsidRPr="00F1653D" w:rsidRDefault="00E42675" w:rsidP="00F9797F">
      <w:pPr>
        <w:pStyle w:val="Bezodstpw"/>
        <w:jc w:val="both"/>
        <w:rPr>
          <w:rFonts w:cstheme="minorHAnsi"/>
          <w:b/>
        </w:rPr>
      </w:pPr>
      <w:r w:rsidRPr="00F1653D">
        <w:rPr>
          <w:rFonts w:cstheme="minorHAnsi"/>
          <w:b/>
        </w:rPr>
        <w:t xml:space="preserve">3. Warunki przedmiotowe wymagane od Wykonawców - Wykonawcy składający ofertę </w:t>
      </w:r>
      <w:r w:rsidR="00F9797F">
        <w:rPr>
          <w:rFonts w:cstheme="minorHAnsi"/>
          <w:b/>
        </w:rPr>
        <w:br/>
      </w:r>
      <w:r w:rsidRPr="00F1653D">
        <w:rPr>
          <w:rFonts w:cstheme="minorHAnsi"/>
          <w:b/>
        </w:rPr>
        <w:t>w postępowaniu oświadczają, że zobowiązują się do przestrzegania poniższych wymagań</w:t>
      </w:r>
    </w:p>
    <w:p w:rsidR="00E42675" w:rsidRPr="00F1653D" w:rsidRDefault="00E42675" w:rsidP="00E42675">
      <w:pPr>
        <w:pStyle w:val="Bezodstpw"/>
        <w:rPr>
          <w:rFonts w:cstheme="minorHAnsi"/>
        </w:rPr>
      </w:pPr>
    </w:p>
    <w:p w:rsidR="00E42675" w:rsidRPr="00F1653D" w:rsidRDefault="00E42675" w:rsidP="00F9797F">
      <w:pPr>
        <w:pStyle w:val="Akapitzlist"/>
        <w:numPr>
          <w:ilvl w:val="0"/>
          <w:numId w:val="68"/>
        </w:numPr>
        <w:spacing w:after="0" w:line="240" w:lineRule="auto"/>
        <w:jc w:val="both"/>
        <w:rPr>
          <w:rFonts w:cstheme="minorHAnsi"/>
        </w:rPr>
      </w:pPr>
      <w:r w:rsidRPr="00F1653D">
        <w:rPr>
          <w:rFonts w:cstheme="minorHAnsi"/>
        </w:rPr>
        <w:t xml:space="preserve">Zapewnią na swój koszt i ryzyko transport sprzętu do siedziby Zamawiającego oraz rozładunek </w:t>
      </w:r>
      <w:r w:rsidR="00F9797F">
        <w:rPr>
          <w:rFonts w:cstheme="minorHAnsi"/>
        </w:rPr>
        <w:br/>
      </w:r>
      <w:r w:rsidRPr="00F1653D">
        <w:rPr>
          <w:rFonts w:cstheme="minorHAnsi"/>
        </w:rPr>
        <w:t xml:space="preserve">i transport wewnętrzny do miejsca wskazanego przez Zamawiającego </w:t>
      </w:r>
    </w:p>
    <w:p w:rsidR="00E42675" w:rsidRPr="00F1653D" w:rsidRDefault="00E42675" w:rsidP="00506B6C">
      <w:pPr>
        <w:pStyle w:val="Bezodstpw"/>
        <w:numPr>
          <w:ilvl w:val="0"/>
          <w:numId w:val="68"/>
        </w:numPr>
        <w:jc w:val="both"/>
        <w:rPr>
          <w:rFonts w:cstheme="minorHAnsi"/>
        </w:rPr>
      </w:pPr>
      <w:r w:rsidRPr="00F1653D">
        <w:rPr>
          <w:rFonts w:cstheme="minorHAnsi"/>
        </w:rPr>
        <w:t>Zaoferują termin płatności 30 dni od dnia dostarczenia Zamawiającemu prawidłowo wystawionej faktury VAT</w:t>
      </w:r>
    </w:p>
    <w:p w:rsidR="00E42675" w:rsidRPr="00F1653D" w:rsidRDefault="00E42675" w:rsidP="00506B6C">
      <w:pPr>
        <w:pStyle w:val="Bezodstpw"/>
        <w:numPr>
          <w:ilvl w:val="0"/>
          <w:numId w:val="68"/>
        </w:numPr>
        <w:jc w:val="both"/>
        <w:rPr>
          <w:rFonts w:cstheme="minorHAnsi"/>
        </w:rPr>
      </w:pPr>
      <w:r w:rsidRPr="00F1653D">
        <w:rPr>
          <w:rFonts w:cstheme="minorHAnsi"/>
        </w:rPr>
        <w:t xml:space="preserve">Zaoferują produkty lecznicze posiadające wszelkie wymagane prawem dokumenty będące podstawą do obrotu na terenie Polski lekami i wyrobami medycznymi, </w:t>
      </w:r>
    </w:p>
    <w:p w:rsidR="00E42675" w:rsidRPr="00F1653D" w:rsidRDefault="00E42675" w:rsidP="00506B6C">
      <w:pPr>
        <w:pStyle w:val="Bezodstpw"/>
        <w:numPr>
          <w:ilvl w:val="0"/>
          <w:numId w:val="68"/>
        </w:numPr>
        <w:jc w:val="both"/>
        <w:rPr>
          <w:rFonts w:cstheme="minorHAnsi"/>
        </w:rPr>
      </w:pPr>
      <w:r w:rsidRPr="00F1653D">
        <w:rPr>
          <w:rFonts w:cstheme="minorHAnsi"/>
        </w:rPr>
        <w:t xml:space="preserve">Zaoferują produkty farmaceutyczne przeznaczone do receptury zgodne z wymogami najnowszej  Farmakopei Polskiej, a nie tylko Farmakopei Europejskiej </w:t>
      </w:r>
    </w:p>
    <w:p w:rsidR="00E42675" w:rsidRPr="00F1653D" w:rsidRDefault="00E42675" w:rsidP="00506B6C">
      <w:pPr>
        <w:pStyle w:val="Bezodstpw"/>
        <w:numPr>
          <w:ilvl w:val="0"/>
          <w:numId w:val="68"/>
        </w:numPr>
        <w:jc w:val="both"/>
        <w:rPr>
          <w:rFonts w:cstheme="minorHAnsi"/>
        </w:rPr>
      </w:pPr>
      <w:r w:rsidRPr="00F1653D">
        <w:rPr>
          <w:rFonts w:cstheme="minorHAnsi"/>
        </w:rPr>
        <w:t xml:space="preserve">Podpiszą umowę, której wzór stanowi załącznik nr 4 do </w:t>
      </w:r>
      <w:proofErr w:type="spellStart"/>
      <w:r w:rsidRPr="00F1653D">
        <w:rPr>
          <w:rFonts w:cstheme="minorHAnsi"/>
        </w:rPr>
        <w:t>SIWZ</w:t>
      </w:r>
      <w:proofErr w:type="spellEnd"/>
    </w:p>
    <w:p w:rsidR="00E42675" w:rsidRPr="00F1653D" w:rsidRDefault="00E42675" w:rsidP="00506B6C">
      <w:pPr>
        <w:pStyle w:val="Bezodstpw"/>
        <w:numPr>
          <w:ilvl w:val="0"/>
          <w:numId w:val="68"/>
        </w:numPr>
        <w:rPr>
          <w:rFonts w:cstheme="minorHAnsi"/>
        </w:rPr>
      </w:pPr>
      <w:r w:rsidRPr="00F1653D">
        <w:rPr>
          <w:rFonts w:cstheme="minorHAnsi"/>
        </w:rPr>
        <w:lastRenderedPageBreak/>
        <w:t xml:space="preserve">Czas realizacji zamówień zwykłych: maksymalnie 72 godziny od złożenia zamówienia. Czas realizacji zamówień zwykłych: wartość punktowana zgodnie z zapisami rozdz. </w:t>
      </w:r>
      <w:r w:rsidRPr="00F1653D">
        <w:rPr>
          <w:rFonts w:cstheme="minorHAnsi"/>
          <w:b/>
        </w:rPr>
        <w:t xml:space="preserve">XXV </w:t>
      </w:r>
      <w:proofErr w:type="spellStart"/>
      <w:r w:rsidRPr="00F1653D">
        <w:rPr>
          <w:rFonts w:cstheme="minorHAnsi"/>
          <w:b/>
        </w:rPr>
        <w:t>SIWZ</w:t>
      </w:r>
      <w:proofErr w:type="spellEnd"/>
      <w:r w:rsidRPr="00F1653D">
        <w:rPr>
          <w:rFonts w:cstheme="minorHAnsi"/>
          <w:b/>
        </w:rPr>
        <w:t xml:space="preserve"> </w:t>
      </w:r>
    </w:p>
    <w:p w:rsidR="00E42675" w:rsidRPr="00F1653D" w:rsidRDefault="00E42675" w:rsidP="00506B6C">
      <w:pPr>
        <w:pStyle w:val="Bezodstpw"/>
        <w:numPr>
          <w:ilvl w:val="0"/>
          <w:numId w:val="68"/>
        </w:numPr>
        <w:rPr>
          <w:rFonts w:cstheme="minorHAnsi"/>
        </w:rPr>
      </w:pPr>
      <w:r w:rsidRPr="00F1653D">
        <w:rPr>
          <w:rFonts w:cstheme="minorHAnsi"/>
        </w:rPr>
        <w:t xml:space="preserve">Maksymalny czas realizacji zamówień „na cito” </w:t>
      </w:r>
      <w:r w:rsidRPr="00F1653D">
        <w:rPr>
          <w:rFonts w:cstheme="minorHAnsi"/>
          <w:b/>
        </w:rPr>
        <w:t>6 godzin</w:t>
      </w:r>
      <w:r w:rsidRPr="00F1653D">
        <w:rPr>
          <w:rFonts w:cstheme="minorHAnsi"/>
        </w:rPr>
        <w:t xml:space="preserve"> od złożenia zamówienia lub mniej, bez względu na wartość złożonego zamówienia. </w:t>
      </w:r>
    </w:p>
    <w:p w:rsidR="00E42675" w:rsidRPr="00F1653D" w:rsidRDefault="00E42675" w:rsidP="00506B6C">
      <w:pPr>
        <w:pStyle w:val="Bezodstpw"/>
        <w:numPr>
          <w:ilvl w:val="0"/>
          <w:numId w:val="68"/>
        </w:numPr>
        <w:jc w:val="both"/>
        <w:rPr>
          <w:rFonts w:cstheme="minorHAnsi"/>
        </w:rPr>
      </w:pPr>
      <w:r w:rsidRPr="00F1653D">
        <w:rPr>
          <w:rFonts w:cstheme="minorHAnsi"/>
        </w:rPr>
        <w:t>Dla realizacji zamówień „cito”, jeżeli dostawa wypada w dniu wolnym od pracy lub poza godzinami pracy dostawa taka nastąpi do miejsca wskazanego przez Zamawiającego w umówionym czasie realizacji, (maksymalnie 6 godzin od złożenia zamówienia), a w przypadku pozostałych zamówień tj. „zamówień zwykłych”, których termin realizacji przypada w sobotę lub w dniu ustawowo wolnym od pracy termin realizacji upływa w pierwszym dniu roboczym po terminie wyznaczonym powyżej jednak nie później niż do godziny 14.00 tego dnia.</w:t>
      </w:r>
    </w:p>
    <w:p w:rsidR="00E42675" w:rsidRPr="00F1653D" w:rsidRDefault="00E42675" w:rsidP="00506B6C">
      <w:pPr>
        <w:pStyle w:val="Bezodstpw"/>
        <w:numPr>
          <w:ilvl w:val="0"/>
          <w:numId w:val="68"/>
        </w:numPr>
        <w:jc w:val="both"/>
        <w:rPr>
          <w:rFonts w:cstheme="minorHAnsi"/>
        </w:rPr>
      </w:pPr>
      <w:r w:rsidRPr="00F1653D">
        <w:rPr>
          <w:rFonts w:cstheme="minorHAnsi"/>
        </w:rPr>
        <w:t xml:space="preserve">Zamawiający wymaga aby przez cały okres realizacji umowy Wykonawca posiadał ważną umowę ubezpieczenia od odpowiedzialności cywilnej, w zakresie prowadzonej działalności związanej </w:t>
      </w:r>
      <w:r w:rsidR="00F9797F">
        <w:rPr>
          <w:rFonts w:cstheme="minorHAnsi"/>
        </w:rPr>
        <w:br/>
      </w:r>
      <w:r w:rsidRPr="00F1653D">
        <w:rPr>
          <w:rFonts w:cstheme="minorHAnsi"/>
        </w:rPr>
        <w:t xml:space="preserve">z przedmiotem zamówienia.  Wysokość  ubezpieczenia nie może być mniejsza niż wartość  na jaką Wykonawca zawarł umowę z Zamawiającym. Wykonawca dostarczy Zamawiającemu kopię dokumentu potwierdzającego ubezpieczenie od odpowiedzialności cywilnej przed podpisaniem umowy, która stanowić będzie załącznik nr 1 do umowy </w:t>
      </w:r>
    </w:p>
    <w:p w:rsidR="00E42675" w:rsidRPr="00F1653D" w:rsidRDefault="00E42675" w:rsidP="00506B6C">
      <w:pPr>
        <w:pStyle w:val="Bezodstpw"/>
        <w:numPr>
          <w:ilvl w:val="0"/>
          <w:numId w:val="68"/>
        </w:numPr>
        <w:jc w:val="both"/>
        <w:rPr>
          <w:rFonts w:cstheme="minorHAnsi"/>
        </w:rPr>
      </w:pPr>
      <w:r w:rsidRPr="00F1653D">
        <w:rPr>
          <w:rFonts w:cstheme="minorHAnsi"/>
        </w:rPr>
        <w:t>Cena leku w przypadku leku objętego ceną urzędową w ciągu całego okresu trwania umowy musi być zgodna z aktualną ceną urzędową danego leku na dzień realizacji zamówienia</w:t>
      </w:r>
    </w:p>
    <w:p w:rsidR="00E42675" w:rsidRPr="00F1653D" w:rsidRDefault="00E42675" w:rsidP="00E42675">
      <w:pPr>
        <w:pStyle w:val="Bezodstpw"/>
        <w:jc w:val="both"/>
        <w:rPr>
          <w:rFonts w:cstheme="minorHAnsi"/>
        </w:rPr>
      </w:pPr>
    </w:p>
    <w:p w:rsidR="00E42675" w:rsidRPr="00CC574B" w:rsidRDefault="00ED6784" w:rsidP="00E42675">
      <w:pPr>
        <w:spacing w:line="360" w:lineRule="auto"/>
        <w:rPr>
          <w:rFonts w:cstheme="minorHAnsi"/>
          <w:b/>
        </w:rPr>
      </w:pPr>
      <w:r>
        <w:rPr>
          <w:rFonts w:cstheme="minorHAnsi"/>
          <w:b/>
        </w:rPr>
        <w:t xml:space="preserve">4. </w:t>
      </w:r>
      <w:r w:rsidR="00E42675" w:rsidRPr="00CC574B">
        <w:rPr>
          <w:rFonts w:cstheme="minorHAnsi"/>
          <w:b/>
        </w:rPr>
        <w:t>Nazwy i kody Wspólnego Słownika Zamówień: (</w:t>
      </w:r>
      <w:proofErr w:type="spellStart"/>
      <w:r w:rsidR="00E42675" w:rsidRPr="00CC574B">
        <w:rPr>
          <w:rFonts w:cstheme="minorHAnsi"/>
          <w:b/>
        </w:rPr>
        <w:t>CPV</w:t>
      </w:r>
      <w:proofErr w:type="spellEnd"/>
      <w:r w:rsidR="00E42675" w:rsidRPr="00CC574B">
        <w:rPr>
          <w:rFonts w:cstheme="minorHAnsi"/>
          <w:b/>
        </w:rPr>
        <w:t>):</w:t>
      </w:r>
    </w:p>
    <w:p w:rsidR="00E42675" w:rsidRPr="00CC574B" w:rsidRDefault="00E42675" w:rsidP="00E42675">
      <w:pPr>
        <w:spacing w:after="0" w:line="240" w:lineRule="auto"/>
        <w:rPr>
          <w:rFonts w:cstheme="minorHAnsi"/>
        </w:rPr>
      </w:pPr>
      <w:r w:rsidRPr="00CC574B">
        <w:rPr>
          <w:rFonts w:cstheme="minorHAnsi"/>
        </w:rPr>
        <w:t>33600000-6 – Produkty farmaceutyczne</w:t>
      </w:r>
    </w:p>
    <w:p w:rsidR="00E42675" w:rsidRPr="00CC574B" w:rsidRDefault="00E42675" w:rsidP="00E42675">
      <w:pPr>
        <w:spacing w:after="0" w:line="240" w:lineRule="auto"/>
        <w:rPr>
          <w:rFonts w:cstheme="minorHAnsi"/>
        </w:rPr>
      </w:pPr>
      <w:r w:rsidRPr="00CC574B">
        <w:rPr>
          <w:rFonts w:cstheme="minorHAnsi"/>
        </w:rPr>
        <w:t>33680000-0 – Wyroby farmaceutyczne</w:t>
      </w:r>
    </w:p>
    <w:p w:rsidR="00E42675" w:rsidRPr="00CC574B" w:rsidRDefault="00E42675" w:rsidP="00E42675">
      <w:pPr>
        <w:spacing w:after="0" w:line="240" w:lineRule="auto"/>
        <w:rPr>
          <w:rFonts w:cstheme="minorHAnsi"/>
        </w:rPr>
      </w:pPr>
      <w:r w:rsidRPr="00CC574B">
        <w:rPr>
          <w:rFonts w:cstheme="minorHAnsi"/>
        </w:rPr>
        <w:t>33690000-3 - Różne produkty lecznicze</w:t>
      </w:r>
    </w:p>
    <w:p w:rsidR="00E42675" w:rsidRPr="00CC574B" w:rsidRDefault="00E42675" w:rsidP="00E42675">
      <w:pPr>
        <w:spacing w:after="0" w:line="240" w:lineRule="auto"/>
        <w:rPr>
          <w:rFonts w:cstheme="minorHAnsi"/>
        </w:rPr>
      </w:pPr>
      <w:r w:rsidRPr="00CC574B">
        <w:rPr>
          <w:rFonts w:cstheme="minorHAnsi"/>
        </w:rPr>
        <w:t>24322510-5 – Alkohol etylowy</w:t>
      </w:r>
    </w:p>
    <w:p w:rsidR="00E42675" w:rsidRPr="00CC574B" w:rsidRDefault="00E42675" w:rsidP="00E42675">
      <w:pPr>
        <w:spacing w:after="0" w:line="240" w:lineRule="auto"/>
        <w:rPr>
          <w:rFonts w:cstheme="minorHAnsi"/>
        </w:rPr>
      </w:pPr>
      <w:r w:rsidRPr="00CC574B">
        <w:rPr>
          <w:rFonts w:cstheme="minorHAnsi"/>
        </w:rPr>
        <w:t>33141540-7 - Albumina</w:t>
      </w:r>
    </w:p>
    <w:p w:rsidR="00E42675" w:rsidRPr="00CC574B" w:rsidRDefault="00E42675" w:rsidP="00E42675">
      <w:pPr>
        <w:spacing w:after="0" w:line="240" w:lineRule="auto"/>
        <w:rPr>
          <w:rFonts w:cstheme="minorHAnsi"/>
        </w:rPr>
      </w:pPr>
      <w:r w:rsidRPr="00CC574B">
        <w:rPr>
          <w:rFonts w:cstheme="minorHAnsi"/>
        </w:rPr>
        <w:t>33141550-0 - Heparyna</w:t>
      </w:r>
    </w:p>
    <w:p w:rsidR="00E42675" w:rsidRPr="00CC574B" w:rsidRDefault="00E42675" w:rsidP="00E42675">
      <w:pPr>
        <w:spacing w:after="0" w:line="240" w:lineRule="auto"/>
        <w:rPr>
          <w:rFonts w:cstheme="minorHAnsi"/>
        </w:rPr>
      </w:pPr>
      <w:r w:rsidRPr="00CC574B">
        <w:rPr>
          <w:rFonts w:cstheme="minorHAnsi"/>
        </w:rPr>
        <w:t>33622100-7 – Produkty lecznicze do terapii serca</w:t>
      </w:r>
    </w:p>
    <w:p w:rsidR="00E42675" w:rsidRPr="00CC574B" w:rsidRDefault="00E42675" w:rsidP="00E42675">
      <w:pPr>
        <w:spacing w:after="0" w:line="240" w:lineRule="auto"/>
        <w:rPr>
          <w:rFonts w:cstheme="minorHAnsi"/>
        </w:rPr>
      </w:pPr>
      <w:r w:rsidRPr="00CC574B">
        <w:rPr>
          <w:rFonts w:cstheme="minorHAnsi"/>
        </w:rPr>
        <w:t>33630000-5 – Produkty lecznicze dla dermatologii oraz układu mięśniowo-szkieletowego</w:t>
      </w:r>
    </w:p>
    <w:p w:rsidR="00E42675" w:rsidRPr="00CC574B" w:rsidRDefault="00E42675" w:rsidP="00E42675">
      <w:pPr>
        <w:spacing w:after="0" w:line="240" w:lineRule="auto"/>
        <w:rPr>
          <w:rFonts w:cstheme="minorHAnsi"/>
        </w:rPr>
      </w:pPr>
      <w:r w:rsidRPr="00CC574B">
        <w:rPr>
          <w:rFonts w:cstheme="minorHAnsi"/>
        </w:rPr>
        <w:t>33631000-2 – Produkty dla dermatologii</w:t>
      </w:r>
    </w:p>
    <w:p w:rsidR="00E42675" w:rsidRPr="00CC574B" w:rsidRDefault="00E42675" w:rsidP="00E42675">
      <w:pPr>
        <w:spacing w:after="0" w:line="240" w:lineRule="auto"/>
        <w:rPr>
          <w:rFonts w:cstheme="minorHAnsi"/>
        </w:rPr>
      </w:pPr>
      <w:r w:rsidRPr="00CC574B">
        <w:rPr>
          <w:rFonts w:cstheme="minorHAnsi"/>
        </w:rPr>
        <w:t>33631400-6 – Antybiotyki i środki chemoterapeutyczne dla użytku dermatologicznego</w:t>
      </w:r>
    </w:p>
    <w:p w:rsidR="00E42675" w:rsidRPr="00CC574B" w:rsidRDefault="00E42675" w:rsidP="00E42675">
      <w:pPr>
        <w:spacing w:after="0" w:line="240" w:lineRule="auto"/>
        <w:rPr>
          <w:rFonts w:cstheme="minorHAnsi"/>
        </w:rPr>
      </w:pPr>
      <w:r w:rsidRPr="00CC574B">
        <w:rPr>
          <w:rFonts w:cstheme="minorHAnsi"/>
        </w:rPr>
        <w:t xml:space="preserve">33650000-1 - Ogólne środki </w:t>
      </w:r>
      <w:proofErr w:type="spellStart"/>
      <w:r w:rsidRPr="00CC574B">
        <w:rPr>
          <w:rFonts w:cstheme="minorHAnsi"/>
        </w:rPr>
        <w:t>przeciwinfekcyjne</w:t>
      </w:r>
      <w:proofErr w:type="spellEnd"/>
      <w:r w:rsidRPr="00CC574B">
        <w:rPr>
          <w:rFonts w:cstheme="minorHAnsi"/>
        </w:rPr>
        <w:t xml:space="preserve"> do użytku ogólnoustrojowego, szczepionki, środki przeciw- nowotworowe oraz immunomodulacyjne</w:t>
      </w:r>
    </w:p>
    <w:p w:rsidR="00E42675" w:rsidRPr="00CC574B" w:rsidRDefault="00E42675" w:rsidP="00E42675">
      <w:pPr>
        <w:spacing w:after="0" w:line="240" w:lineRule="auto"/>
        <w:rPr>
          <w:rFonts w:cstheme="minorHAnsi"/>
        </w:rPr>
      </w:pPr>
      <w:r w:rsidRPr="00CC574B">
        <w:rPr>
          <w:rFonts w:cstheme="minorHAnsi"/>
        </w:rPr>
        <w:t>33651600-4 - Szczepionki</w:t>
      </w:r>
    </w:p>
    <w:p w:rsidR="00E42675" w:rsidRPr="00CC574B" w:rsidRDefault="00E42675" w:rsidP="00E42675">
      <w:pPr>
        <w:spacing w:after="0" w:line="240" w:lineRule="auto"/>
        <w:rPr>
          <w:rFonts w:cstheme="minorHAnsi"/>
        </w:rPr>
      </w:pPr>
      <w:r w:rsidRPr="00CC574B">
        <w:rPr>
          <w:rFonts w:cstheme="minorHAnsi"/>
        </w:rPr>
        <w:t>33651680-8 - Szczepionki przeciwko zapaleniu wątroby typu B</w:t>
      </w:r>
    </w:p>
    <w:p w:rsidR="00E42675" w:rsidRPr="00CC574B" w:rsidRDefault="00E42675" w:rsidP="00E42675">
      <w:pPr>
        <w:spacing w:after="0" w:line="240" w:lineRule="auto"/>
        <w:rPr>
          <w:rFonts w:cstheme="minorHAnsi"/>
        </w:rPr>
      </w:pPr>
      <w:r w:rsidRPr="00CC574B">
        <w:rPr>
          <w:rFonts w:cstheme="minorHAnsi"/>
        </w:rPr>
        <w:t>33652000-5 - Środki przeciwnowotworowe i immunomodulacyjne</w:t>
      </w:r>
    </w:p>
    <w:p w:rsidR="00E42675" w:rsidRPr="00CC574B" w:rsidRDefault="00E42675" w:rsidP="00E42675">
      <w:pPr>
        <w:spacing w:after="0" w:line="240" w:lineRule="auto"/>
        <w:rPr>
          <w:rFonts w:cstheme="minorHAnsi"/>
        </w:rPr>
      </w:pPr>
      <w:r w:rsidRPr="00CC574B">
        <w:rPr>
          <w:rFonts w:cstheme="minorHAnsi"/>
        </w:rPr>
        <w:t>33652300-8 – Środki immunosupresyjne</w:t>
      </w:r>
    </w:p>
    <w:p w:rsidR="00E42675" w:rsidRPr="00CC574B" w:rsidRDefault="00E42675" w:rsidP="00E42675">
      <w:pPr>
        <w:spacing w:after="0" w:line="240" w:lineRule="auto"/>
        <w:rPr>
          <w:rFonts w:cstheme="minorHAnsi"/>
        </w:rPr>
      </w:pPr>
      <w:r w:rsidRPr="00CC574B">
        <w:rPr>
          <w:rFonts w:cstheme="minorHAnsi"/>
        </w:rPr>
        <w:t>33661100-2 – Środki znieczulające</w:t>
      </w:r>
    </w:p>
    <w:p w:rsidR="00E42675" w:rsidRPr="00CC574B" w:rsidRDefault="00E42675" w:rsidP="00E42675">
      <w:pPr>
        <w:spacing w:after="0" w:line="240" w:lineRule="auto"/>
        <w:rPr>
          <w:rFonts w:cstheme="minorHAnsi"/>
        </w:rPr>
      </w:pPr>
      <w:r w:rsidRPr="00CC574B">
        <w:rPr>
          <w:rFonts w:cstheme="minorHAnsi"/>
        </w:rPr>
        <w:t>33661200-3 – Środki przeciwbólowe</w:t>
      </w:r>
    </w:p>
    <w:p w:rsidR="00E42675" w:rsidRPr="00CC574B" w:rsidRDefault="00E42675" w:rsidP="00E42675">
      <w:pPr>
        <w:spacing w:after="0" w:line="240" w:lineRule="auto"/>
        <w:rPr>
          <w:rFonts w:cstheme="minorHAnsi"/>
        </w:rPr>
      </w:pPr>
      <w:r w:rsidRPr="00CC574B">
        <w:rPr>
          <w:rFonts w:cstheme="minorHAnsi"/>
        </w:rPr>
        <w:t xml:space="preserve">33661500-6 - </w:t>
      </w:r>
      <w:proofErr w:type="spellStart"/>
      <w:r w:rsidRPr="00CC574B">
        <w:rPr>
          <w:rFonts w:cstheme="minorHAnsi"/>
        </w:rPr>
        <w:t>Neuroleptyki</w:t>
      </w:r>
      <w:proofErr w:type="spellEnd"/>
    </w:p>
    <w:p w:rsidR="00E42675" w:rsidRPr="00CC574B" w:rsidRDefault="00E42675" w:rsidP="00E42675">
      <w:pPr>
        <w:spacing w:after="0" w:line="240" w:lineRule="auto"/>
        <w:rPr>
          <w:rFonts w:cstheme="minorHAnsi"/>
        </w:rPr>
      </w:pPr>
      <w:r w:rsidRPr="00CC574B">
        <w:rPr>
          <w:rFonts w:cstheme="minorHAnsi"/>
        </w:rPr>
        <w:t xml:space="preserve">33661600-7 - </w:t>
      </w:r>
      <w:proofErr w:type="spellStart"/>
      <w:r w:rsidRPr="00CC574B">
        <w:rPr>
          <w:rFonts w:cstheme="minorHAnsi"/>
        </w:rPr>
        <w:t>Neuroanaleptyki</w:t>
      </w:r>
      <w:proofErr w:type="spellEnd"/>
    </w:p>
    <w:p w:rsidR="00E42675" w:rsidRPr="00CC574B" w:rsidRDefault="00E42675" w:rsidP="00E42675">
      <w:pPr>
        <w:spacing w:after="0" w:line="240" w:lineRule="auto"/>
        <w:rPr>
          <w:rFonts w:cstheme="minorHAnsi"/>
        </w:rPr>
      </w:pPr>
      <w:r w:rsidRPr="00CC574B">
        <w:rPr>
          <w:rFonts w:cstheme="minorHAnsi"/>
        </w:rPr>
        <w:t>33670000-7 - Środki lecznicze dla układu oddechowego</w:t>
      </w:r>
    </w:p>
    <w:p w:rsidR="00E42675" w:rsidRPr="00CC574B" w:rsidRDefault="00E42675" w:rsidP="00E42675">
      <w:pPr>
        <w:spacing w:after="0" w:line="240" w:lineRule="auto"/>
        <w:rPr>
          <w:rFonts w:cstheme="minorHAnsi"/>
        </w:rPr>
      </w:pPr>
      <w:r w:rsidRPr="00CC574B">
        <w:rPr>
          <w:rFonts w:cstheme="minorHAnsi"/>
        </w:rPr>
        <w:t xml:space="preserve">33674000-5 - Preparaty </w:t>
      </w:r>
      <w:proofErr w:type="spellStart"/>
      <w:r w:rsidRPr="00CC574B">
        <w:rPr>
          <w:rFonts w:cstheme="minorHAnsi"/>
        </w:rPr>
        <w:t>przciwkaszlowe</w:t>
      </w:r>
      <w:proofErr w:type="spellEnd"/>
      <w:r w:rsidRPr="00CC574B">
        <w:rPr>
          <w:rFonts w:cstheme="minorHAnsi"/>
        </w:rPr>
        <w:t xml:space="preserve"> i przeciwko przeziębieniom</w:t>
      </w:r>
    </w:p>
    <w:p w:rsidR="00E42675" w:rsidRPr="00CC574B" w:rsidRDefault="00E42675" w:rsidP="00E42675">
      <w:pPr>
        <w:spacing w:after="0" w:line="240" w:lineRule="auto"/>
        <w:rPr>
          <w:rFonts w:cstheme="minorHAnsi"/>
        </w:rPr>
      </w:pPr>
      <w:r w:rsidRPr="00CC574B">
        <w:rPr>
          <w:rFonts w:cstheme="minorHAnsi"/>
        </w:rPr>
        <w:t>33675000-2 - Preparaty antyhistaminowe do użytku ogólnoustrojowego</w:t>
      </w:r>
    </w:p>
    <w:p w:rsidR="00E42675" w:rsidRPr="00CC574B" w:rsidRDefault="00E42675" w:rsidP="00E42675">
      <w:pPr>
        <w:spacing w:after="0" w:line="240" w:lineRule="auto"/>
        <w:rPr>
          <w:rFonts w:cstheme="minorHAnsi"/>
        </w:rPr>
      </w:pPr>
      <w:r w:rsidRPr="00CC574B">
        <w:rPr>
          <w:rFonts w:cstheme="minorHAnsi"/>
        </w:rPr>
        <w:t>33691100-1 - Środki przeciwko pierwotniakom</w:t>
      </w:r>
    </w:p>
    <w:p w:rsidR="00E42675" w:rsidRPr="00CC574B" w:rsidRDefault="00E42675" w:rsidP="00E42675">
      <w:pPr>
        <w:spacing w:after="0" w:line="240" w:lineRule="auto"/>
        <w:rPr>
          <w:rFonts w:cstheme="minorHAnsi"/>
        </w:rPr>
      </w:pPr>
      <w:r w:rsidRPr="00CC574B">
        <w:rPr>
          <w:rFonts w:cstheme="minorHAnsi"/>
        </w:rPr>
        <w:t>33691200-2 - Środki przeciwko robakom</w:t>
      </w:r>
    </w:p>
    <w:p w:rsidR="00E42675" w:rsidRPr="00CC574B" w:rsidRDefault="00E42675" w:rsidP="00E42675">
      <w:pPr>
        <w:spacing w:after="0" w:line="240" w:lineRule="auto"/>
        <w:rPr>
          <w:rFonts w:cstheme="minorHAnsi"/>
        </w:rPr>
      </w:pPr>
      <w:r w:rsidRPr="00CC574B">
        <w:rPr>
          <w:rFonts w:cstheme="minorHAnsi"/>
        </w:rPr>
        <w:t>33692000-7 – Roztwory lecznicze</w:t>
      </w:r>
    </w:p>
    <w:p w:rsidR="00E42675" w:rsidRPr="00CC574B" w:rsidRDefault="00E42675" w:rsidP="00E42675">
      <w:pPr>
        <w:spacing w:after="0" w:line="240" w:lineRule="auto"/>
        <w:rPr>
          <w:rFonts w:cstheme="minorHAnsi"/>
        </w:rPr>
      </w:pPr>
      <w:r w:rsidRPr="00CC574B">
        <w:rPr>
          <w:rFonts w:cstheme="minorHAnsi"/>
        </w:rPr>
        <w:t>33692100-8 - Roztwory do wstrzykiwania</w:t>
      </w:r>
    </w:p>
    <w:p w:rsidR="00E42675" w:rsidRPr="00CC574B" w:rsidRDefault="00E42675" w:rsidP="00E42675">
      <w:pPr>
        <w:spacing w:after="0" w:line="240" w:lineRule="auto"/>
        <w:rPr>
          <w:rFonts w:cstheme="minorHAnsi"/>
        </w:rPr>
      </w:pPr>
      <w:r w:rsidRPr="00CC574B">
        <w:rPr>
          <w:rFonts w:cstheme="minorHAnsi"/>
        </w:rPr>
        <w:t>33692200-9 - Produkty do żywienia pozajelitowego</w:t>
      </w:r>
    </w:p>
    <w:p w:rsidR="00E42675" w:rsidRPr="00CC574B" w:rsidRDefault="00E42675" w:rsidP="00E42675">
      <w:pPr>
        <w:spacing w:after="0" w:line="240" w:lineRule="auto"/>
        <w:rPr>
          <w:rFonts w:cstheme="minorHAnsi"/>
        </w:rPr>
      </w:pPr>
      <w:r w:rsidRPr="00CC574B">
        <w:rPr>
          <w:rFonts w:cstheme="minorHAnsi"/>
        </w:rPr>
        <w:t>33692210-2 - Preparaty odżywiania pozajelitowego</w:t>
      </w:r>
    </w:p>
    <w:p w:rsidR="00E42675" w:rsidRPr="00CC574B" w:rsidRDefault="00E42675" w:rsidP="00E42675">
      <w:pPr>
        <w:spacing w:after="0" w:line="240" w:lineRule="auto"/>
        <w:rPr>
          <w:rFonts w:cstheme="minorHAnsi"/>
        </w:rPr>
      </w:pPr>
      <w:r w:rsidRPr="00CC574B">
        <w:rPr>
          <w:rFonts w:cstheme="minorHAnsi"/>
        </w:rPr>
        <w:t>33692300-0 - Roztwory do perfuzji</w:t>
      </w:r>
    </w:p>
    <w:p w:rsidR="00E42675" w:rsidRPr="00CC574B" w:rsidRDefault="00E42675" w:rsidP="00E42675">
      <w:pPr>
        <w:spacing w:after="0" w:line="240" w:lineRule="auto"/>
        <w:rPr>
          <w:rFonts w:cstheme="minorHAnsi"/>
        </w:rPr>
      </w:pPr>
      <w:r w:rsidRPr="00CC574B">
        <w:rPr>
          <w:rFonts w:cstheme="minorHAnsi"/>
        </w:rPr>
        <w:t>33692500-2 – Płyny dożylne</w:t>
      </w:r>
    </w:p>
    <w:p w:rsidR="00E42675" w:rsidRPr="00CC574B" w:rsidRDefault="00E42675" w:rsidP="00E42675">
      <w:pPr>
        <w:spacing w:after="0" w:line="240" w:lineRule="auto"/>
        <w:rPr>
          <w:rFonts w:cstheme="minorHAnsi"/>
        </w:rPr>
      </w:pPr>
      <w:r w:rsidRPr="00CC574B">
        <w:rPr>
          <w:rFonts w:cstheme="minorHAnsi"/>
        </w:rPr>
        <w:t>33692510-5 - Preparaty odżywiania wewnątrzjelitowego</w:t>
      </w:r>
    </w:p>
    <w:p w:rsidR="00E42675" w:rsidRPr="00CC574B" w:rsidRDefault="00E42675" w:rsidP="00E42675">
      <w:pPr>
        <w:spacing w:after="0" w:line="240" w:lineRule="auto"/>
        <w:rPr>
          <w:rFonts w:cstheme="minorHAnsi"/>
        </w:rPr>
      </w:pPr>
      <w:r w:rsidRPr="00CC574B">
        <w:rPr>
          <w:rFonts w:cstheme="minorHAnsi"/>
        </w:rPr>
        <w:t>33692700-4 – Roztwory glukozy</w:t>
      </w:r>
    </w:p>
    <w:p w:rsidR="00E42675" w:rsidRPr="00CC574B" w:rsidRDefault="00E42675" w:rsidP="00E42675">
      <w:pPr>
        <w:spacing w:after="0" w:line="240" w:lineRule="auto"/>
        <w:rPr>
          <w:rFonts w:cstheme="minorHAnsi"/>
        </w:rPr>
      </w:pPr>
      <w:r w:rsidRPr="00CC574B">
        <w:rPr>
          <w:rFonts w:cstheme="minorHAnsi"/>
        </w:rPr>
        <w:lastRenderedPageBreak/>
        <w:t>33693000-4 - Pozostałe produkty terapeutyczne</w:t>
      </w:r>
    </w:p>
    <w:p w:rsidR="00E42675" w:rsidRPr="00CC574B" w:rsidRDefault="00E42675" w:rsidP="00E42675">
      <w:pPr>
        <w:spacing w:after="0" w:line="240" w:lineRule="auto"/>
        <w:rPr>
          <w:rFonts w:cstheme="minorHAnsi"/>
        </w:rPr>
      </w:pPr>
      <w:r w:rsidRPr="00CC574B">
        <w:rPr>
          <w:rFonts w:cstheme="minorHAnsi"/>
        </w:rPr>
        <w:t>33697100-3 - Preparaty do lewatywy</w:t>
      </w:r>
    </w:p>
    <w:p w:rsidR="003F5DDE" w:rsidRPr="00E6104D" w:rsidRDefault="003F5DDE" w:rsidP="003F5DDE">
      <w:pPr>
        <w:spacing w:after="0" w:line="240" w:lineRule="auto"/>
        <w:rPr>
          <w:rFonts w:cstheme="minorHAnsi"/>
        </w:rPr>
      </w:pPr>
    </w:p>
    <w:p w:rsidR="003F5DDE" w:rsidRPr="00E6104D" w:rsidRDefault="003F5DDE" w:rsidP="003F5DDE">
      <w:pPr>
        <w:spacing w:line="240" w:lineRule="auto"/>
        <w:ind w:left="1418" w:hanging="1418"/>
        <w:jc w:val="both"/>
        <w:rPr>
          <w:rFonts w:cstheme="minorHAnsi"/>
          <w:b/>
        </w:rPr>
      </w:pPr>
      <w:r w:rsidRPr="00E6104D">
        <w:rPr>
          <w:rFonts w:cstheme="minorHAnsi"/>
          <w:b/>
        </w:rPr>
        <w:t xml:space="preserve">ROZDZIAŁ IV. </w:t>
      </w:r>
      <w:r w:rsidRPr="00E6104D">
        <w:rPr>
          <w:rFonts w:cstheme="minorHAnsi"/>
          <w:b/>
        </w:rPr>
        <w:tab/>
        <w:t>INFORMACJA NA TEMAT CZĘŚCI ZAMÓWIENIA I MOŻLIWOŚCI SKŁADANIA OFERT CZĘŚCIOWYCH</w:t>
      </w:r>
    </w:p>
    <w:p w:rsidR="003F5DDE" w:rsidRPr="00E6104D" w:rsidRDefault="003F5DDE" w:rsidP="003E19B0">
      <w:pPr>
        <w:pStyle w:val="Bezodstpw"/>
        <w:numPr>
          <w:ilvl w:val="0"/>
          <w:numId w:val="53"/>
        </w:numPr>
        <w:ind w:left="284" w:hanging="284"/>
        <w:rPr>
          <w:rFonts w:cstheme="minorHAnsi"/>
        </w:rPr>
      </w:pPr>
      <w:r w:rsidRPr="00E6104D">
        <w:rPr>
          <w:rFonts w:cstheme="minorHAnsi"/>
        </w:rPr>
        <w:t xml:space="preserve">Zamawiający dopuszcza możliwość składania ofert częściowych, na jedną lub więcej wybranych części </w:t>
      </w:r>
      <w:r>
        <w:rPr>
          <w:rFonts w:cstheme="minorHAnsi"/>
        </w:rPr>
        <w:t xml:space="preserve"> tj. pakiety </w:t>
      </w:r>
      <w:r w:rsidRPr="00E6104D">
        <w:rPr>
          <w:rFonts w:cstheme="minorHAnsi"/>
        </w:rPr>
        <w:t>(także na całość zamówienia).</w:t>
      </w:r>
    </w:p>
    <w:p w:rsidR="003F5DDE" w:rsidRPr="00E6104D" w:rsidRDefault="003F5DDE" w:rsidP="003E19B0">
      <w:pPr>
        <w:pStyle w:val="Bezodstpw"/>
        <w:numPr>
          <w:ilvl w:val="0"/>
          <w:numId w:val="53"/>
        </w:numPr>
        <w:ind w:left="284" w:hanging="284"/>
        <w:rPr>
          <w:rFonts w:cstheme="minorHAnsi"/>
          <w:b/>
        </w:rPr>
      </w:pPr>
      <w:r w:rsidRPr="00E6104D">
        <w:rPr>
          <w:rFonts w:cstheme="minorHAnsi"/>
        </w:rPr>
        <w:t>Wybór oferty najkorzystniejszej nastąpi oddzielnie dla każdej części zamówienia (zadania).</w:t>
      </w:r>
    </w:p>
    <w:p w:rsidR="00461107" w:rsidRPr="00CC574B" w:rsidRDefault="00461107" w:rsidP="003F5DDE">
      <w:pPr>
        <w:pStyle w:val="Bezodstpw"/>
        <w:rPr>
          <w:rFonts w:cstheme="minorHAnsi"/>
          <w:b/>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V. </w:t>
      </w:r>
      <w:r w:rsidRPr="00CC574B">
        <w:rPr>
          <w:rFonts w:cstheme="minorHAnsi"/>
          <w:b/>
        </w:rPr>
        <w:tab/>
        <w:t>INFORMACJA NA TEMAT MOŻLIWOŚCI SKŁADANIA OFERT WARIANTOWYCH</w:t>
      </w:r>
    </w:p>
    <w:p w:rsidR="005208A2" w:rsidRPr="00CC574B" w:rsidRDefault="005208A2" w:rsidP="005208A2">
      <w:pPr>
        <w:spacing w:line="360" w:lineRule="auto"/>
        <w:jc w:val="both"/>
        <w:rPr>
          <w:rFonts w:cstheme="minorHAnsi"/>
        </w:rPr>
      </w:pPr>
      <w:r w:rsidRPr="00CC574B">
        <w:rPr>
          <w:rFonts w:cstheme="minorHAnsi"/>
        </w:rPr>
        <w:t>Zamawiający nie dopuszcza możliwości złożenia oferty wariantowej.</w:t>
      </w:r>
    </w:p>
    <w:p w:rsidR="00FD79C5" w:rsidRPr="00CC574B" w:rsidRDefault="005208A2" w:rsidP="00FD79C5">
      <w:pPr>
        <w:autoSpaceDE w:val="0"/>
        <w:autoSpaceDN w:val="0"/>
        <w:adjustRightInd w:val="0"/>
        <w:spacing w:after="0" w:line="240" w:lineRule="auto"/>
        <w:jc w:val="both"/>
        <w:rPr>
          <w:rFonts w:cstheme="minorHAnsi"/>
          <w:b/>
          <w:bCs/>
        </w:rPr>
      </w:pPr>
      <w:r w:rsidRPr="00CC574B">
        <w:rPr>
          <w:rFonts w:cstheme="minorHAnsi"/>
          <w:b/>
        </w:rPr>
        <w:t xml:space="preserve">ROZDZIAŁ VI. </w:t>
      </w:r>
      <w:r w:rsidRPr="00CC574B">
        <w:rPr>
          <w:rFonts w:cstheme="minorHAnsi"/>
          <w:b/>
        </w:rPr>
        <w:tab/>
      </w:r>
      <w:r w:rsidR="00FD79C5" w:rsidRPr="00CC574B">
        <w:rPr>
          <w:rFonts w:cstheme="minorHAnsi"/>
          <w:b/>
          <w:bCs/>
        </w:rPr>
        <w:t>INFORMACJA NA TEMAT PRZEWIDYWANYCH ZAMÓWIEŃ POLEGAJĄCYCH NA POWTÓRZENIU TEGO SAMEGO RODZAJU DOSTAW</w:t>
      </w:r>
    </w:p>
    <w:p w:rsidR="00FD79C5" w:rsidRPr="00CC574B" w:rsidRDefault="00FD79C5" w:rsidP="00FD79C5">
      <w:pPr>
        <w:autoSpaceDE w:val="0"/>
        <w:autoSpaceDN w:val="0"/>
        <w:adjustRightInd w:val="0"/>
        <w:spacing w:after="0" w:line="240" w:lineRule="auto"/>
        <w:jc w:val="both"/>
        <w:rPr>
          <w:rFonts w:cstheme="minorHAnsi"/>
        </w:rPr>
      </w:pPr>
    </w:p>
    <w:p w:rsidR="00135B1B" w:rsidRPr="00CC574B" w:rsidRDefault="00FD79C5" w:rsidP="00F66D77">
      <w:pPr>
        <w:autoSpaceDE w:val="0"/>
        <w:autoSpaceDN w:val="0"/>
        <w:adjustRightInd w:val="0"/>
        <w:spacing w:after="0" w:line="240" w:lineRule="auto"/>
        <w:jc w:val="both"/>
        <w:rPr>
          <w:rFonts w:cstheme="minorHAnsi"/>
        </w:rPr>
      </w:pPr>
      <w:r w:rsidRPr="00CC574B">
        <w:rPr>
          <w:rFonts w:cstheme="minorHAnsi"/>
        </w:rPr>
        <w:t xml:space="preserve">Zamawiający nie przewiduje udzielenia zamówień, o których mowa w art. 67 ust.1 pkt </w:t>
      </w:r>
      <w:r w:rsidR="00C763D8" w:rsidRPr="00CC574B">
        <w:rPr>
          <w:rFonts w:cstheme="minorHAnsi"/>
        </w:rPr>
        <w:t>7</w:t>
      </w:r>
      <w:r w:rsidR="00F66D77" w:rsidRPr="00CC574B">
        <w:rPr>
          <w:rFonts w:cstheme="minorHAnsi"/>
        </w:rPr>
        <w:t xml:space="preserve"> ustawy.</w:t>
      </w:r>
    </w:p>
    <w:p w:rsidR="00F66D77" w:rsidRPr="00CC574B" w:rsidRDefault="00F66D77" w:rsidP="00F66D77">
      <w:pPr>
        <w:autoSpaceDE w:val="0"/>
        <w:autoSpaceDN w:val="0"/>
        <w:adjustRightInd w:val="0"/>
        <w:spacing w:after="0" w:line="240" w:lineRule="auto"/>
        <w:jc w:val="both"/>
        <w:rPr>
          <w:rFonts w:cstheme="minorHAnsi"/>
        </w:rPr>
      </w:pPr>
    </w:p>
    <w:p w:rsidR="005208A2" w:rsidRPr="00CC574B" w:rsidRDefault="005208A2" w:rsidP="00663A7F">
      <w:pPr>
        <w:tabs>
          <w:tab w:val="left" w:pos="426"/>
        </w:tabs>
        <w:spacing w:line="240" w:lineRule="auto"/>
        <w:ind w:left="1701" w:hanging="1701"/>
        <w:jc w:val="both"/>
        <w:rPr>
          <w:rFonts w:cstheme="minorHAnsi"/>
          <w:b/>
        </w:rPr>
      </w:pPr>
      <w:r w:rsidRPr="00CC574B">
        <w:rPr>
          <w:rFonts w:cstheme="minorHAnsi"/>
          <w:b/>
        </w:rPr>
        <w:t xml:space="preserve">ROZDZIAŁ VII. </w:t>
      </w:r>
      <w:r w:rsidRPr="00CC574B">
        <w:rPr>
          <w:rFonts w:cstheme="minorHAnsi"/>
          <w:b/>
        </w:rPr>
        <w:tab/>
        <w:t>MAKSYMALNA LICZBA WYKONAWCÓW, Z KTÓRYMI ZAMAWIAJĄCY ZAWRZE UMOWĘ RAMOWĄ</w:t>
      </w:r>
    </w:p>
    <w:p w:rsidR="00893405" w:rsidRPr="00CC574B" w:rsidRDefault="00893405" w:rsidP="00893405">
      <w:pPr>
        <w:tabs>
          <w:tab w:val="left" w:pos="426"/>
        </w:tabs>
        <w:spacing w:line="360" w:lineRule="auto"/>
        <w:ind w:left="1701" w:hanging="1701"/>
        <w:jc w:val="both"/>
        <w:rPr>
          <w:rFonts w:cstheme="minorHAnsi"/>
        </w:rPr>
      </w:pPr>
      <w:r w:rsidRPr="00CC574B">
        <w:rPr>
          <w:rFonts w:cstheme="minorHAnsi"/>
        </w:rPr>
        <w:t>Przedmiotowe postępowanie nie jest prowadzone w celu zawarcia umowy ramowej.</w:t>
      </w:r>
    </w:p>
    <w:p w:rsidR="005208A2" w:rsidRPr="00CC574B" w:rsidRDefault="005208A2" w:rsidP="00D909BB">
      <w:pPr>
        <w:tabs>
          <w:tab w:val="left" w:pos="567"/>
          <w:tab w:val="left" w:pos="1560"/>
        </w:tabs>
        <w:spacing w:line="360" w:lineRule="auto"/>
        <w:jc w:val="both"/>
        <w:rPr>
          <w:rFonts w:cstheme="minorHAnsi"/>
          <w:b/>
        </w:rPr>
      </w:pPr>
      <w:r w:rsidRPr="00CC574B">
        <w:rPr>
          <w:rFonts w:cstheme="minorHAnsi"/>
          <w:b/>
        </w:rPr>
        <w:t xml:space="preserve">ROZDZIAŁ VIII. </w:t>
      </w:r>
      <w:r w:rsidRPr="00CC574B">
        <w:rPr>
          <w:rFonts w:cstheme="minorHAnsi"/>
          <w:b/>
        </w:rPr>
        <w:tab/>
        <w:t>INFORMACJE NA TEMAT AUKCJI ELEKTRONICZNEJ</w:t>
      </w:r>
    </w:p>
    <w:p w:rsidR="005208A2" w:rsidRPr="00CC574B" w:rsidRDefault="005208A2" w:rsidP="005208A2">
      <w:pPr>
        <w:spacing w:line="360" w:lineRule="auto"/>
        <w:jc w:val="both"/>
        <w:rPr>
          <w:rFonts w:cstheme="minorHAnsi"/>
        </w:rPr>
      </w:pPr>
      <w:r w:rsidRPr="00CC574B">
        <w:rPr>
          <w:rFonts w:cstheme="minorHAnsi"/>
        </w:rPr>
        <w:t>Zamawiający nie przewiduje w niniejszym postępowaniu przeprowadzenia aukcji elektronicznej.</w:t>
      </w:r>
    </w:p>
    <w:p w:rsidR="005208A2" w:rsidRPr="00CC574B" w:rsidRDefault="005208A2" w:rsidP="005208A2">
      <w:pPr>
        <w:tabs>
          <w:tab w:val="left" w:pos="567"/>
        </w:tabs>
        <w:spacing w:line="360" w:lineRule="auto"/>
        <w:jc w:val="both"/>
        <w:rPr>
          <w:rFonts w:cstheme="minorHAnsi"/>
          <w:b/>
        </w:rPr>
      </w:pPr>
      <w:r w:rsidRPr="00CC574B">
        <w:rPr>
          <w:rFonts w:cstheme="minorHAnsi"/>
          <w:b/>
        </w:rPr>
        <w:t xml:space="preserve">ROZDZIAŁ IX. </w:t>
      </w:r>
      <w:r w:rsidRPr="00CC574B">
        <w:rPr>
          <w:rFonts w:cstheme="minorHAnsi"/>
          <w:b/>
        </w:rPr>
        <w:tab/>
        <w:t>INFORMACJA W SPRAWIE ZWROTU KOSZTÓW W POSTĘPOWANIU</w:t>
      </w:r>
    </w:p>
    <w:p w:rsidR="005208A2" w:rsidRPr="00CC574B" w:rsidRDefault="005208A2" w:rsidP="00F61109">
      <w:pPr>
        <w:pStyle w:val="Bezodstpw"/>
        <w:jc w:val="both"/>
        <w:rPr>
          <w:rFonts w:cstheme="minorHAnsi"/>
        </w:rPr>
      </w:pPr>
      <w:r w:rsidRPr="00CC574B">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CC574B">
        <w:rPr>
          <w:rFonts w:cstheme="minorHAnsi"/>
        </w:rPr>
        <w:t xml:space="preserve"> mowa w art. 93 ust. 4 ustawy).</w:t>
      </w:r>
    </w:p>
    <w:p w:rsidR="00D909BB" w:rsidRPr="00CC574B" w:rsidRDefault="00D909BB" w:rsidP="00D909BB">
      <w:pPr>
        <w:pStyle w:val="Bezodstpw"/>
        <w:rPr>
          <w:rFonts w:cstheme="minorHAnsi"/>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X. </w:t>
      </w:r>
      <w:r w:rsidRPr="00CC574B">
        <w:rPr>
          <w:rFonts w:cstheme="minorHAnsi"/>
          <w:b/>
        </w:rPr>
        <w:tab/>
        <w:t xml:space="preserve">INFORMACJA NA TEMAT </w:t>
      </w:r>
      <w:r w:rsidR="00F77A41" w:rsidRPr="00CC574B">
        <w:rPr>
          <w:rFonts w:cstheme="minorHAnsi"/>
          <w:b/>
        </w:rPr>
        <w:t>MOŻLIWOŚCI SKŁADANIA OFERTY WSPÓ</w:t>
      </w:r>
      <w:r w:rsidRPr="00CC574B">
        <w:rPr>
          <w:rFonts w:cstheme="minorHAnsi"/>
          <w:b/>
        </w:rPr>
        <w:t>LNEJ (PRZEZ DWA LUB WIĘCEJ PODMIOTÓW)</w:t>
      </w:r>
    </w:p>
    <w:p w:rsidR="005208A2" w:rsidRPr="00CC574B" w:rsidRDefault="005208A2" w:rsidP="003E19B0">
      <w:pPr>
        <w:pStyle w:val="Bezodstpw"/>
        <w:numPr>
          <w:ilvl w:val="0"/>
          <w:numId w:val="2"/>
        </w:numPr>
        <w:jc w:val="both"/>
        <w:rPr>
          <w:rFonts w:cstheme="minorHAnsi"/>
        </w:rPr>
      </w:pPr>
      <w:r w:rsidRPr="00CC574B">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CC574B" w:rsidRDefault="005208A2" w:rsidP="003E19B0">
      <w:pPr>
        <w:pStyle w:val="Bezodstpw"/>
        <w:numPr>
          <w:ilvl w:val="0"/>
          <w:numId w:val="2"/>
        </w:numPr>
        <w:jc w:val="both"/>
        <w:rPr>
          <w:rFonts w:cstheme="minorHAnsi"/>
        </w:rPr>
      </w:pPr>
      <w:r w:rsidRPr="00CC574B">
        <w:rPr>
          <w:rFonts w:cstheme="minorHAnsi"/>
        </w:rPr>
        <w:t xml:space="preserve">Wykonawcy tworzący jeden podmiot przedłożą wraz z ofertą stosowne pełnomocnictwo – zgodnie z rozdz. </w:t>
      </w:r>
      <w:r w:rsidRPr="002115FB">
        <w:rPr>
          <w:rFonts w:cstheme="minorHAnsi"/>
          <w:b/>
        </w:rPr>
        <w:t>XXI pkt. 2.</w:t>
      </w:r>
      <w:r w:rsidR="007F0B27" w:rsidRPr="002115FB">
        <w:rPr>
          <w:rFonts w:cstheme="minorHAnsi"/>
          <w:b/>
        </w:rPr>
        <w:t>4</w:t>
      </w:r>
      <w:r w:rsidRPr="002115FB">
        <w:rPr>
          <w:rFonts w:cstheme="minorHAnsi"/>
          <w:b/>
        </w:rPr>
        <w:t xml:space="preserve">. </w:t>
      </w:r>
      <w:proofErr w:type="spellStart"/>
      <w:r w:rsidRPr="002115FB">
        <w:rPr>
          <w:rFonts w:cstheme="minorHAnsi"/>
          <w:b/>
        </w:rPr>
        <w:t>SIWZ</w:t>
      </w:r>
      <w:proofErr w:type="spellEnd"/>
      <w:r w:rsidR="00406334" w:rsidRPr="00CC574B">
        <w:rPr>
          <w:rFonts w:cstheme="minorHAnsi"/>
        </w:rPr>
        <w:t xml:space="preserve"> </w:t>
      </w:r>
      <w:r w:rsidRPr="00CC574B">
        <w:rPr>
          <w:rFonts w:cstheme="minorHAnsi"/>
        </w:rPr>
        <w:t>– nie dotyczy spółki cywilnej, o ile upoważnienie/pełnomocnictwo do występowania w imieniu tej spółki wynika z dołączonej do oferty umowy spółki bądź wszyscy wspólnicy podpiszą ofertę.</w:t>
      </w:r>
    </w:p>
    <w:p w:rsidR="00F9797F" w:rsidRDefault="00F9797F" w:rsidP="00D909BB">
      <w:pPr>
        <w:pStyle w:val="Bezodstpw"/>
        <w:jc w:val="both"/>
        <w:rPr>
          <w:rFonts w:cstheme="minorHAnsi"/>
          <w:b/>
          <w:u w:val="single"/>
        </w:rPr>
      </w:pPr>
    </w:p>
    <w:p w:rsidR="005208A2" w:rsidRPr="00CC574B" w:rsidRDefault="005208A2" w:rsidP="00D909BB">
      <w:pPr>
        <w:pStyle w:val="Bezodstpw"/>
        <w:jc w:val="both"/>
        <w:rPr>
          <w:rFonts w:cstheme="minorHAnsi"/>
        </w:rPr>
      </w:pPr>
      <w:r w:rsidRPr="00CC574B">
        <w:rPr>
          <w:rFonts w:cstheme="minorHAnsi"/>
          <w:b/>
          <w:u w:val="single"/>
        </w:rPr>
        <w:t>Uwaga:</w:t>
      </w:r>
    </w:p>
    <w:p w:rsidR="005208A2" w:rsidRPr="00CC574B" w:rsidRDefault="005208A2" w:rsidP="00D909BB">
      <w:pPr>
        <w:pStyle w:val="Bezodstpw"/>
        <w:jc w:val="both"/>
        <w:rPr>
          <w:rFonts w:cstheme="minorHAnsi"/>
          <w:b/>
        </w:rPr>
      </w:pPr>
      <w:r w:rsidRPr="00CC574B">
        <w:rPr>
          <w:rFonts w:cstheme="minorHAnsi"/>
          <w:b/>
        </w:rPr>
        <w:t>Pełnomocnictwo, o którym mowa powyżej może wynikać albo z dokumentu pod taką samą nazwą, albo z umowy podmiotów składających wspólnie ofertę.</w:t>
      </w:r>
    </w:p>
    <w:p w:rsidR="005208A2" w:rsidRPr="00CC574B" w:rsidRDefault="005208A2" w:rsidP="00D909BB">
      <w:pPr>
        <w:pStyle w:val="Bezodstpw"/>
        <w:jc w:val="both"/>
        <w:rPr>
          <w:rFonts w:cstheme="minorHAnsi"/>
        </w:rPr>
      </w:pPr>
    </w:p>
    <w:p w:rsidR="005208A2" w:rsidRPr="00CC574B" w:rsidRDefault="005208A2" w:rsidP="003E19B0">
      <w:pPr>
        <w:pStyle w:val="Bezodstpw"/>
        <w:numPr>
          <w:ilvl w:val="0"/>
          <w:numId w:val="2"/>
        </w:numPr>
        <w:jc w:val="both"/>
        <w:rPr>
          <w:rFonts w:cstheme="minorHAnsi"/>
        </w:rPr>
      </w:pPr>
      <w:r w:rsidRPr="00CC574B">
        <w:rPr>
          <w:rFonts w:cstheme="minorHAnsi"/>
        </w:rPr>
        <w:t>Oferta musi być podpisana w taki sposób, by prawnie zobowiązywała wszystkich Wykonawców występujących wspólnie (przez każdego z Wykonawców lub pełnomocnika).</w:t>
      </w:r>
    </w:p>
    <w:p w:rsidR="005208A2" w:rsidRPr="00CC574B" w:rsidRDefault="005208A2" w:rsidP="003E19B0">
      <w:pPr>
        <w:pStyle w:val="Bezodstpw"/>
        <w:numPr>
          <w:ilvl w:val="0"/>
          <w:numId w:val="2"/>
        </w:numPr>
        <w:jc w:val="both"/>
        <w:rPr>
          <w:rFonts w:cstheme="minorHAnsi"/>
        </w:rPr>
      </w:pPr>
      <w:r w:rsidRPr="00CC574B">
        <w:rPr>
          <w:rFonts w:cstheme="minorHAnsi"/>
          <w:bCs/>
        </w:rPr>
        <w:lastRenderedPageBreak/>
        <w:t xml:space="preserve">W przypadku wspólnego ubiegania się o zamówienie przez Wykonawców, formularz jednolitego europejskiego dokumentu zamówienia (w skrócie JEDZ) składa </w:t>
      </w:r>
      <w:r w:rsidRPr="00CC574B">
        <w:rPr>
          <w:rFonts w:cstheme="minorHAnsi"/>
          <w:bCs/>
          <w:u w:val="single"/>
        </w:rPr>
        <w:t>każdy z Wykonawców wspólnie ubiegających się o zamówienie</w:t>
      </w:r>
      <w:r w:rsidRPr="00CC574B">
        <w:rPr>
          <w:rFonts w:cstheme="minorHAnsi"/>
          <w:bCs/>
        </w:rPr>
        <w:t>. Dokument ten stanowi wstępne potwierdzenie braku podstaw wykluczenia (</w:t>
      </w:r>
      <w:r w:rsidR="008145E7" w:rsidRPr="00CC574B">
        <w:rPr>
          <w:rFonts w:cstheme="minorHAnsi"/>
          <w:bCs/>
        </w:rPr>
        <w:t>żaden</w:t>
      </w:r>
      <w:r w:rsidR="00532877" w:rsidRPr="00CC574B">
        <w:rPr>
          <w:rFonts w:cstheme="minorHAnsi"/>
          <w:bCs/>
        </w:rPr>
        <w:t xml:space="preserve"> </w:t>
      </w:r>
      <w:r w:rsidRPr="00CC574B">
        <w:rPr>
          <w:rFonts w:cstheme="minorHAnsi"/>
          <w:bCs/>
        </w:rPr>
        <w:t>z Wykonawców wspólnie składających ofertę nie może podlegać wykluczeniu) oraz spełnianie warunków udziału w postępowaniu (część IV JEDZ dany Wykonawca składający ofertę wspólną wypełnia w takim zakresie, w jakim wykazuje spełnianie określonego warunku udziału w postępowaniu).</w:t>
      </w:r>
    </w:p>
    <w:p w:rsidR="005208A2" w:rsidRPr="00CC574B" w:rsidRDefault="005208A2" w:rsidP="003E19B0">
      <w:pPr>
        <w:pStyle w:val="Bezodstpw"/>
        <w:numPr>
          <w:ilvl w:val="0"/>
          <w:numId w:val="2"/>
        </w:numPr>
        <w:jc w:val="both"/>
        <w:rPr>
          <w:rFonts w:cstheme="minorHAnsi"/>
        </w:rPr>
      </w:pPr>
      <w:r w:rsidRPr="00CC574B">
        <w:rPr>
          <w:rFonts w:cstheme="minorHAnsi"/>
        </w:rPr>
        <w:t>Dopuszcza się, aby wadium zostało wniesione przez pełnomocnika (lidera) lub jednego z Wykonawców wspólnie składających ofertę.</w:t>
      </w:r>
    </w:p>
    <w:p w:rsidR="005208A2" w:rsidRDefault="005208A2" w:rsidP="001C63ED">
      <w:pPr>
        <w:pStyle w:val="Bezodstpw"/>
        <w:numPr>
          <w:ilvl w:val="0"/>
          <w:numId w:val="2"/>
        </w:numPr>
        <w:jc w:val="both"/>
        <w:rPr>
          <w:rFonts w:cstheme="minorHAnsi"/>
        </w:rPr>
      </w:pPr>
      <w:r w:rsidRPr="00CC574B">
        <w:rPr>
          <w:rFonts w:cstheme="minorHAnsi"/>
        </w:rPr>
        <w:t>Wszelka korespondencja prowadzona będzie wyłącznie z podmiotem występującym jako pełnomocnik Wykonawców składających wspólną ofertę.</w:t>
      </w:r>
    </w:p>
    <w:p w:rsidR="001C63ED" w:rsidRPr="001C63ED" w:rsidRDefault="001C63ED" w:rsidP="001C63ED">
      <w:pPr>
        <w:pStyle w:val="Bezodstpw"/>
        <w:ind w:left="417"/>
        <w:jc w:val="both"/>
        <w:rPr>
          <w:rFonts w:cstheme="minorHAnsi"/>
        </w:rPr>
      </w:pPr>
    </w:p>
    <w:p w:rsidR="005208A2" w:rsidRPr="00CC574B" w:rsidRDefault="005208A2" w:rsidP="005208A2">
      <w:pPr>
        <w:spacing w:line="360" w:lineRule="auto"/>
        <w:ind w:left="1701" w:hanging="1701"/>
        <w:jc w:val="both"/>
        <w:rPr>
          <w:rFonts w:cstheme="minorHAnsi"/>
        </w:rPr>
      </w:pPr>
      <w:r w:rsidRPr="00CC574B">
        <w:rPr>
          <w:rFonts w:cstheme="minorHAnsi"/>
          <w:b/>
        </w:rPr>
        <w:t xml:space="preserve">ROZDZIAŁ XI. </w:t>
      </w:r>
      <w:r w:rsidRPr="00CC574B">
        <w:rPr>
          <w:rFonts w:cstheme="minorHAnsi"/>
          <w:b/>
        </w:rPr>
        <w:tab/>
        <w:t>INFORMACJA NA TEMAT PODWYKONAWCÓW</w:t>
      </w:r>
    </w:p>
    <w:p w:rsidR="000A604C" w:rsidRPr="00CC574B" w:rsidRDefault="001F388F" w:rsidP="003E19B0">
      <w:pPr>
        <w:pStyle w:val="Bezodstpw"/>
        <w:numPr>
          <w:ilvl w:val="0"/>
          <w:numId w:val="35"/>
        </w:numPr>
        <w:jc w:val="both"/>
        <w:rPr>
          <w:rFonts w:cstheme="minorHAnsi"/>
        </w:rPr>
      </w:pPr>
      <w:r w:rsidRPr="00CC574B">
        <w:rPr>
          <w:rFonts w:cstheme="minorHAnsi"/>
        </w:rPr>
        <w:t>Wykonawca może powierzyć wykonanie części zamówienia podwykonawcy.</w:t>
      </w:r>
    </w:p>
    <w:p w:rsidR="005208A2" w:rsidRPr="00CC574B" w:rsidRDefault="005208A2" w:rsidP="003E19B0">
      <w:pPr>
        <w:pStyle w:val="Bezodstpw"/>
        <w:numPr>
          <w:ilvl w:val="0"/>
          <w:numId w:val="35"/>
        </w:numPr>
        <w:jc w:val="both"/>
        <w:rPr>
          <w:rFonts w:cstheme="minorHAnsi"/>
        </w:rPr>
      </w:pPr>
      <w:r w:rsidRPr="00CC574B">
        <w:rPr>
          <w:rFonts w:cstheme="minorHAnsi"/>
        </w:rPr>
        <w:t xml:space="preserve">Wykonawca, który zamierza wykonywać zamówienie przy udziale podwykonawcy, musi wskazać w ofercie, jaką część (zakres zamówienia) wykonywać będzie w jego imieniu podwykonawca </w:t>
      </w:r>
      <w:r w:rsidRPr="00CC574B">
        <w:rPr>
          <w:rFonts w:cstheme="minorHAnsi"/>
          <w:b/>
        </w:rPr>
        <w:t>oraz podać firmę podwykonawcy</w:t>
      </w:r>
      <w:r w:rsidRPr="00CC574B">
        <w:rPr>
          <w:rFonts w:cstheme="minorHAnsi"/>
        </w:rPr>
        <w:t xml:space="preserve">. Należy w tym celu wypełnić odpowiednio </w:t>
      </w:r>
      <w:r w:rsidRPr="00CC574B">
        <w:rPr>
          <w:rFonts w:cstheme="minorHAnsi"/>
          <w:b/>
        </w:rPr>
        <w:t xml:space="preserve">załącznik nr </w:t>
      </w:r>
      <w:r w:rsidR="003D7F7A" w:rsidRPr="00CC574B">
        <w:rPr>
          <w:rFonts w:cstheme="minorHAnsi"/>
          <w:b/>
        </w:rPr>
        <w:t>1</w:t>
      </w:r>
      <w:r w:rsidRPr="00CC574B">
        <w:rPr>
          <w:rFonts w:cstheme="minorHAnsi"/>
          <w:b/>
        </w:rPr>
        <w:t xml:space="preserve"> – </w:t>
      </w:r>
      <w:r w:rsidR="009C1CD9" w:rsidRPr="00CC574B">
        <w:rPr>
          <w:rFonts w:cstheme="minorHAnsi"/>
          <w:b/>
        </w:rPr>
        <w:t xml:space="preserve">formularz oferty oraz sekcję D w części II (dotyczy podwykonawcy na których zdolnościach wykonawca nie polega) i sekcji </w:t>
      </w:r>
      <w:r w:rsidR="00A74423">
        <w:rPr>
          <w:rFonts w:cstheme="minorHAnsi"/>
          <w:b/>
        </w:rPr>
        <w:t>B</w:t>
      </w:r>
      <w:r w:rsidR="009C1CD9" w:rsidRPr="00CC574B">
        <w:rPr>
          <w:rFonts w:cstheme="minorHAnsi"/>
          <w:b/>
        </w:rPr>
        <w:t xml:space="preserve"> w części IV  (dotyczy podwykonawcy na zdolnościach którego Wykonawca polega w zakresie którym Z</w:t>
      </w:r>
      <w:r w:rsidR="00D5473B" w:rsidRPr="00CC574B">
        <w:rPr>
          <w:rFonts w:cstheme="minorHAnsi"/>
          <w:b/>
        </w:rPr>
        <w:t>a</w:t>
      </w:r>
      <w:r w:rsidR="009C1CD9" w:rsidRPr="00CC574B">
        <w:rPr>
          <w:rFonts w:cstheme="minorHAnsi"/>
          <w:b/>
        </w:rPr>
        <w:t>mawiający dopuszcza możliwość podwykonawstwa realizacji zamówienia) formularza jednolitego europejskiego dokumentu zamówienia (JEDZ).</w:t>
      </w:r>
      <w:r w:rsidR="00532877" w:rsidRPr="00CC574B">
        <w:rPr>
          <w:rFonts w:cstheme="minorHAnsi"/>
          <w:b/>
        </w:rPr>
        <w:t xml:space="preserve"> </w:t>
      </w:r>
      <w:r w:rsidRPr="00CC574B">
        <w:rPr>
          <w:rFonts w:cstheme="minorHAnsi"/>
        </w:rPr>
        <w:t>W przypadku, gdy Wykonawca nie zamierza wykonywać zamówienia przy udziale podwykonawców, należy wpisać w formularz</w:t>
      </w:r>
      <w:r w:rsidR="003D7F7A" w:rsidRPr="00CC574B">
        <w:rPr>
          <w:rFonts w:cstheme="minorHAnsi"/>
        </w:rPr>
        <w:t>u</w:t>
      </w:r>
      <w:r w:rsidRPr="00CC574B">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CC574B" w:rsidRDefault="005208A2" w:rsidP="003E19B0">
      <w:pPr>
        <w:pStyle w:val="Bezodstpw"/>
        <w:numPr>
          <w:ilvl w:val="0"/>
          <w:numId w:val="35"/>
        </w:numPr>
        <w:ind w:left="426" w:hanging="426"/>
        <w:jc w:val="both"/>
        <w:rPr>
          <w:rFonts w:cstheme="minorHAnsi"/>
        </w:rPr>
      </w:pPr>
      <w:r w:rsidRPr="00CC574B">
        <w:rPr>
          <w:rFonts w:cstheme="minorHAnsi"/>
        </w:rPr>
        <w:t xml:space="preserve">Zamawiający żąda, aby przed przystąpieniem do wykonania zamówienia Wykonawca, o ile są już znane, podał nazwy albo imiona i nazwiska </w:t>
      </w:r>
      <w:r w:rsidRPr="00CC574B">
        <w:rPr>
          <w:rFonts w:cstheme="minorHAnsi"/>
          <w:bCs/>
        </w:rPr>
        <w:t xml:space="preserve">oraz </w:t>
      </w:r>
      <w:r w:rsidRPr="00CC574B">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CC574B" w:rsidRDefault="005208A2" w:rsidP="003E19B0">
      <w:pPr>
        <w:pStyle w:val="Bezodstpw"/>
        <w:numPr>
          <w:ilvl w:val="0"/>
          <w:numId w:val="35"/>
        </w:numPr>
        <w:ind w:left="426" w:hanging="426"/>
        <w:jc w:val="both"/>
        <w:rPr>
          <w:rFonts w:cstheme="minorHAnsi"/>
        </w:rPr>
      </w:pPr>
      <w:r w:rsidRPr="00CC574B">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CC574B" w:rsidRDefault="005208A2" w:rsidP="003E19B0">
      <w:pPr>
        <w:pStyle w:val="Bezodstpw"/>
        <w:numPr>
          <w:ilvl w:val="0"/>
          <w:numId w:val="35"/>
        </w:numPr>
        <w:ind w:left="426" w:hanging="426"/>
        <w:jc w:val="both"/>
        <w:rPr>
          <w:rFonts w:cstheme="minorHAnsi"/>
        </w:rPr>
      </w:pPr>
      <w:r w:rsidRPr="00CC574B">
        <w:rPr>
          <w:rFonts w:cstheme="minorHAnsi"/>
        </w:rPr>
        <w:t>Powierzenie wykonania części zamówienia podwykonawcom nie zwalnia Wykonawcy z odpowiedzialności za należyte wykonanie tego zamówienia.</w:t>
      </w:r>
    </w:p>
    <w:p w:rsidR="00532877" w:rsidRPr="00CC574B" w:rsidRDefault="00532877" w:rsidP="00940F5A">
      <w:pPr>
        <w:pStyle w:val="Bezodstpw"/>
        <w:jc w:val="both"/>
        <w:rPr>
          <w:rFonts w:cstheme="minorHAnsi"/>
        </w:rPr>
      </w:pPr>
    </w:p>
    <w:p w:rsidR="005208A2" w:rsidRPr="00CC574B" w:rsidRDefault="00DA16C2" w:rsidP="00DA16C2">
      <w:pPr>
        <w:tabs>
          <w:tab w:val="left" w:pos="567"/>
          <w:tab w:val="left" w:pos="1701"/>
        </w:tabs>
        <w:spacing w:line="360" w:lineRule="auto"/>
        <w:jc w:val="both"/>
        <w:rPr>
          <w:rFonts w:cstheme="minorHAnsi"/>
          <w:b/>
        </w:rPr>
      </w:pPr>
      <w:r w:rsidRPr="00CC574B">
        <w:rPr>
          <w:rFonts w:cstheme="minorHAnsi"/>
          <w:b/>
        </w:rPr>
        <w:t>ROZDZIAŁ XII.</w:t>
      </w:r>
      <w:r w:rsidRPr="00CC574B">
        <w:rPr>
          <w:rFonts w:cstheme="minorHAnsi"/>
          <w:b/>
        </w:rPr>
        <w:tab/>
      </w:r>
      <w:r w:rsidR="005208A2" w:rsidRPr="00CC574B">
        <w:rPr>
          <w:rFonts w:cstheme="minorHAnsi"/>
          <w:b/>
        </w:rPr>
        <w:t>TERMIN WYKONANIA ZAMÓWIENIA</w:t>
      </w:r>
    </w:p>
    <w:p w:rsidR="003F5DDE" w:rsidRDefault="003F5DDE" w:rsidP="003F5DDE">
      <w:pPr>
        <w:pStyle w:val="Bezodstpw"/>
        <w:jc w:val="both"/>
        <w:rPr>
          <w:rFonts w:cstheme="minorHAnsi"/>
        </w:rPr>
      </w:pPr>
      <w:r w:rsidRPr="00E6104D">
        <w:rPr>
          <w:rFonts w:cstheme="minorHAnsi"/>
        </w:rPr>
        <w:t xml:space="preserve">Termin wykonania zamówienia: </w:t>
      </w:r>
      <w:r w:rsidR="008A2187">
        <w:rPr>
          <w:rFonts w:cstheme="minorHAnsi"/>
          <w:b/>
        </w:rPr>
        <w:t>24</w:t>
      </w:r>
      <w:r w:rsidRPr="00E6104D">
        <w:rPr>
          <w:rFonts w:cstheme="minorHAnsi"/>
          <w:b/>
        </w:rPr>
        <w:t xml:space="preserve"> </w:t>
      </w:r>
      <w:r w:rsidRPr="00E6104D">
        <w:rPr>
          <w:rFonts w:cstheme="minorHAnsi"/>
        </w:rPr>
        <w:t>miesi</w:t>
      </w:r>
      <w:r w:rsidR="008A2187">
        <w:rPr>
          <w:rFonts w:cstheme="minorHAnsi"/>
        </w:rPr>
        <w:t>ące</w:t>
      </w:r>
      <w:r w:rsidRPr="00E6104D">
        <w:rPr>
          <w:rFonts w:cstheme="minorHAnsi"/>
        </w:rPr>
        <w:t xml:space="preserve"> lub, o ile w tym czasie nie zostanie zrealizowany przedmiot Umowy w ilości co najmniej 80 % wartości danego Pakietu - do czasu realizacji  80% wartości danego Pakietu, nie dłużej jednak niż do upływu 4 lat od podpisania umowy</w:t>
      </w:r>
      <w:r>
        <w:rPr>
          <w:rFonts w:cstheme="minorHAnsi"/>
        </w:rPr>
        <w:t>.</w:t>
      </w:r>
    </w:p>
    <w:p w:rsidR="00A74423" w:rsidRPr="00CC574B" w:rsidRDefault="00A74423" w:rsidP="00A74423">
      <w:pPr>
        <w:pStyle w:val="Bezodstpw"/>
        <w:jc w:val="both"/>
        <w:rPr>
          <w:rFonts w:cstheme="minorHAnsi"/>
          <w:b/>
        </w:rPr>
      </w:pPr>
    </w:p>
    <w:p w:rsidR="005208A2" w:rsidRPr="00CC574B" w:rsidRDefault="005208A2" w:rsidP="00F60022">
      <w:pPr>
        <w:tabs>
          <w:tab w:val="left" w:pos="1701"/>
        </w:tabs>
        <w:spacing w:line="240" w:lineRule="auto"/>
        <w:ind w:left="1701" w:hanging="1701"/>
        <w:jc w:val="both"/>
        <w:rPr>
          <w:rFonts w:cstheme="minorHAnsi"/>
          <w:b/>
        </w:rPr>
      </w:pPr>
      <w:r w:rsidRPr="00CC574B">
        <w:rPr>
          <w:rFonts w:cstheme="minorHAnsi"/>
          <w:b/>
        </w:rPr>
        <w:t>ROZDZIAŁ XIII.</w:t>
      </w:r>
      <w:r w:rsidRPr="00CC574B">
        <w:rPr>
          <w:rFonts w:cstheme="minorHAnsi"/>
          <w:b/>
        </w:rPr>
        <w:tab/>
        <w:t>PODSTAWY WYKLUCZENIA Z POSTĘPOWANIA O UDZIELENIE ZAMÓWIENIA</w:t>
      </w:r>
      <w:r w:rsidR="00FD79C5" w:rsidRPr="00CC574B">
        <w:rPr>
          <w:rFonts w:cstheme="minorHAnsi"/>
          <w:b/>
        </w:rPr>
        <w:t xml:space="preserve">, </w:t>
      </w:r>
      <w:r w:rsidRPr="00CC574B">
        <w:rPr>
          <w:rFonts w:cstheme="minorHAnsi"/>
          <w:b/>
        </w:rPr>
        <w:t>WARUNKI UDZIAŁU W POSTĘPOWANIU ORAZ</w:t>
      </w:r>
      <w:r w:rsidR="00ED6784">
        <w:rPr>
          <w:rFonts w:cstheme="minorHAnsi"/>
          <w:b/>
        </w:rPr>
        <w:t xml:space="preserve"> </w:t>
      </w:r>
      <w:r w:rsidRPr="00CC574B">
        <w:rPr>
          <w:rFonts w:cstheme="minorHAnsi"/>
          <w:b/>
        </w:rPr>
        <w:t>WYKAZ OŚWIADCZEŃ I DOKUMENTÓW, POTWIERDZAJĄCYCH SPEŁNIANIE WARUNKÓW UDZIAŁU W POSTĘPOWANIU ORAZ BRAK PODSTAW WYKLUCZENIA</w:t>
      </w:r>
    </w:p>
    <w:p w:rsidR="005208A2" w:rsidRPr="00CC574B" w:rsidRDefault="005208A2" w:rsidP="003E19B0">
      <w:pPr>
        <w:pStyle w:val="Akapitzlist"/>
        <w:numPr>
          <w:ilvl w:val="0"/>
          <w:numId w:val="33"/>
        </w:numPr>
        <w:spacing w:after="0" w:line="240" w:lineRule="auto"/>
        <w:ind w:left="426" w:hanging="284"/>
        <w:contextualSpacing w:val="0"/>
        <w:jc w:val="both"/>
        <w:rPr>
          <w:rFonts w:cstheme="minorHAnsi"/>
          <w:b/>
        </w:rPr>
      </w:pPr>
      <w:r w:rsidRPr="00CC574B">
        <w:rPr>
          <w:rFonts w:cstheme="minorHAnsi"/>
          <w:b/>
        </w:rPr>
        <w:t>O udzielenie zamówienia mogą się ubiegać Wykonawcy, którzy:</w:t>
      </w:r>
    </w:p>
    <w:p w:rsidR="005208A2" w:rsidRPr="00CC574B" w:rsidRDefault="005208A2" w:rsidP="00D33311">
      <w:pPr>
        <w:pStyle w:val="Akapitzlist"/>
        <w:spacing w:line="240" w:lineRule="auto"/>
        <w:jc w:val="both"/>
        <w:rPr>
          <w:rFonts w:cstheme="minorHAnsi"/>
          <w:b/>
        </w:rPr>
      </w:pPr>
    </w:p>
    <w:p w:rsidR="005208A2" w:rsidRPr="00CC574B" w:rsidRDefault="005208A2" w:rsidP="003E19B0">
      <w:pPr>
        <w:pStyle w:val="Akapitzlist"/>
        <w:numPr>
          <w:ilvl w:val="0"/>
          <w:numId w:val="34"/>
        </w:numPr>
        <w:spacing w:after="0" w:line="240" w:lineRule="auto"/>
        <w:ind w:left="709" w:hanging="425"/>
        <w:contextualSpacing w:val="0"/>
        <w:jc w:val="both"/>
        <w:rPr>
          <w:rFonts w:cstheme="minorHAnsi"/>
        </w:rPr>
      </w:pPr>
      <w:r w:rsidRPr="00CC574B">
        <w:rPr>
          <w:rFonts w:cstheme="minorHAnsi"/>
        </w:rPr>
        <w:lastRenderedPageBreak/>
        <w:t>nie podlegają wykluczeniu;</w:t>
      </w:r>
    </w:p>
    <w:p w:rsidR="00ED6784" w:rsidRDefault="00ED6784" w:rsidP="00ED6784">
      <w:pPr>
        <w:pStyle w:val="Akapitzlist"/>
        <w:numPr>
          <w:ilvl w:val="0"/>
          <w:numId w:val="34"/>
        </w:numPr>
        <w:spacing w:after="0" w:line="240" w:lineRule="auto"/>
        <w:jc w:val="both"/>
        <w:rPr>
          <w:rFonts w:cs="Calibri"/>
        </w:rPr>
      </w:pPr>
      <w:r>
        <w:rPr>
          <w:rFonts w:cs="Calibri"/>
        </w:rPr>
        <w:t xml:space="preserve">spełniają warunki udziału w postępowaniu określone przez Zamawiającego w ogłoszeniu o zamówieniu oraz w pkt </w:t>
      </w:r>
      <w:r>
        <w:rPr>
          <w:rFonts w:cs="Calibri"/>
          <w:b/>
        </w:rPr>
        <w:t xml:space="preserve">3.1. </w:t>
      </w:r>
      <w:r>
        <w:rPr>
          <w:rFonts w:cs="Calibri"/>
        </w:rPr>
        <w:t xml:space="preserve">niniejszego rozdziału </w:t>
      </w:r>
      <w:proofErr w:type="spellStart"/>
      <w:r>
        <w:rPr>
          <w:rFonts w:cs="Calibri"/>
        </w:rPr>
        <w:t>SIWZ</w:t>
      </w:r>
      <w:proofErr w:type="spellEnd"/>
      <w:r>
        <w:rPr>
          <w:rFonts w:cs="Calibri"/>
        </w:rPr>
        <w:t>.</w:t>
      </w:r>
    </w:p>
    <w:p w:rsidR="00ED6784" w:rsidRDefault="00ED6784" w:rsidP="00ED6784">
      <w:pPr>
        <w:pStyle w:val="Akapitzlist"/>
        <w:spacing w:after="0" w:line="240" w:lineRule="auto"/>
        <w:ind w:left="1080"/>
        <w:jc w:val="both"/>
        <w:rPr>
          <w:rFonts w:cs="Calibri"/>
        </w:rPr>
      </w:pPr>
    </w:p>
    <w:p w:rsidR="005208A2" w:rsidRPr="00CC574B" w:rsidRDefault="005208A2" w:rsidP="003E19B0">
      <w:pPr>
        <w:pStyle w:val="Akapitzlist"/>
        <w:numPr>
          <w:ilvl w:val="0"/>
          <w:numId w:val="33"/>
        </w:numPr>
        <w:spacing w:after="0" w:line="360" w:lineRule="auto"/>
        <w:ind w:left="426" w:hanging="284"/>
        <w:contextualSpacing w:val="0"/>
        <w:jc w:val="both"/>
        <w:rPr>
          <w:rFonts w:cstheme="minorHAnsi"/>
          <w:b/>
        </w:rPr>
      </w:pPr>
      <w:r w:rsidRPr="00CC574B">
        <w:rPr>
          <w:rFonts w:cstheme="minorHAnsi"/>
          <w:b/>
        </w:rPr>
        <w:t>Podstawy wykluczenia:</w:t>
      </w:r>
    </w:p>
    <w:p w:rsidR="005208A2" w:rsidRPr="00CC574B" w:rsidRDefault="005208A2" w:rsidP="003E19B0">
      <w:pPr>
        <w:pStyle w:val="Akapitzlist"/>
        <w:numPr>
          <w:ilvl w:val="1"/>
          <w:numId w:val="33"/>
        </w:numPr>
        <w:spacing w:after="0" w:line="240" w:lineRule="auto"/>
        <w:ind w:left="709" w:hanging="567"/>
        <w:contextualSpacing w:val="0"/>
        <w:jc w:val="both"/>
        <w:rPr>
          <w:rFonts w:cstheme="minorHAnsi"/>
          <w:b/>
        </w:rPr>
      </w:pPr>
      <w:r w:rsidRPr="00CC574B">
        <w:rPr>
          <w:rFonts w:cstheme="minorHAnsi"/>
          <w:b/>
        </w:rPr>
        <w:t>Zamawiający wykluczy z postępowania Wykonawcę/ów w przypadkach, o których mowa w art. 24 ust. 1 pkt 12-23 ustawy (przesłanki wykluczenia obligatoryjne).</w:t>
      </w:r>
    </w:p>
    <w:p w:rsidR="005208A2" w:rsidRPr="00CC574B"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CC574B" w:rsidRDefault="005208A2" w:rsidP="003E19B0">
      <w:pPr>
        <w:pStyle w:val="Akapitzlist"/>
        <w:numPr>
          <w:ilvl w:val="0"/>
          <w:numId w:val="33"/>
        </w:numPr>
        <w:tabs>
          <w:tab w:val="left" w:pos="426"/>
        </w:tabs>
        <w:spacing w:after="0" w:line="240" w:lineRule="auto"/>
        <w:ind w:left="426" w:hanging="284"/>
        <w:contextualSpacing w:val="0"/>
        <w:jc w:val="both"/>
        <w:rPr>
          <w:rFonts w:cstheme="minorHAnsi"/>
          <w:b/>
        </w:rPr>
      </w:pPr>
      <w:r w:rsidRPr="00CC574B">
        <w:rPr>
          <w:rFonts w:cstheme="minorHAnsi"/>
          <w:b/>
        </w:rPr>
        <w:t>Warunki udziału w postępowaniu, określone przez Zamawiającego zgodnie z art. 22 ust. 1b ustawy:</w:t>
      </w:r>
    </w:p>
    <w:p w:rsidR="00F4432F" w:rsidRPr="00920C6A" w:rsidRDefault="005B0F1C" w:rsidP="00F4432F">
      <w:pPr>
        <w:tabs>
          <w:tab w:val="left" w:pos="426"/>
        </w:tabs>
        <w:spacing w:after="0" w:line="240" w:lineRule="auto"/>
        <w:jc w:val="both"/>
        <w:rPr>
          <w:rFonts w:cstheme="minorHAnsi"/>
          <w:b/>
        </w:rPr>
      </w:pPr>
      <w:r w:rsidRPr="00920C6A">
        <w:rPr>
          <w:rFonts w:cstheme="minorHAnsi"/>
          <w:b/>
        </w:rPr>
        <w:t>3.1 Uprawnienia:</w:t>
      </w:r>
    </w:p>
    <w:p w:rsidR="005B0F1C" w:rsidRPr="00920C6A" w:rsidRDefault="005B0F1C" w:rsidP="00920C6A">
      <w:pPr>
        <w:pStyle w:val="Akapitzlist"/>
        <w:numPr>
          <w:ilvl w:val="0"/>
          <w:numId w:val="70"/>
        </w:numPr>
        <w:tabs>
          <w:tab w:val="left" w:pos="426"/>
        </w:tabs>
        <w:spacing w:after="0" w:line="240" w:lineRule="auto"/>
        <w:ind w:left="426" w:hanging="426"/>
        <w:jc w:val="both"/>
        <w:rPr>
          <w:rFonts w:eastAsia="Calibri" w:cstheme="minorHAnsi"/>
        </w:rPr>
      </w:pPr>
      <w:r w:rsidRPr="00920C6A">
        <w:rPr>
          <w:rFonts w:eastAsia="Calibri" w:cstheme="minorHAnsi"/>
        </w:rPr>
        <w:t xml:space="preserve">Wykonawca musi posiadać uprawnienia do prowadzenia działalności gospodarczej w zakresie prowadzenia hurtowni farmaceutycznej zgodnie z Ustawą z dnia 06.09.2001r. Prawo Farmaceutyczne (Dz.U.2020.944 </w:t>
      </w:r>
      <w:proofErr w:type="spellStart"/>
      <w:r w:rsidRPr="00920C6A">
        <w:rPr>
          <w:rFonts w:eastAsia="Calibri" w:cstheme="minorHAnsi"/>
        </w:rPr>
        <w:t>t.j</w:t>
      </w:r>
      <w:proofErr w:type="spellEnd"/>
      <w:r w:rsidRPr="00920C6A">
        <w:rPr>
          <w:rFonts w:eastAsia="Calibri" w:cstheme="minorHAnsi"/>
        </w:rPr>
        <w:t xml:space="preserve">. z dnia 2020.05.27 z </w:t>
      </w:r>
      <w:proofErr w:type="spellStart"/>
      <w:r w:rsidRPr="00920C6A">
        <w:rPr>
          <w:rFonts w:eastAsia="Calibri" w:cstheme="minorHAnsi"/>
        </w:rPr>
        <w:t>późn</w:t>
      </w:r>
      <w:proofErr w:type="spellEnd"/>
      <w:r w:rsidRPr="00920C6A">
        <w:rPr>
          <w:rFonts w:eastAsia="Calibri" w:cstheme="minorHAnsi"/>
        </w:rPr>
        <w:t xml:space="preserve">. </w:t>
      </w:r>
      <w:proofErr w:type="spellStart"/>
      <w:r w:rsidRPr="00920C6A">
        <w:rPr>
          <w:rFonts w:eastAsia="Calibri" w:cstheme="minorHAnsi"/>
        </w:rPr>
        <w:t>zm</w:t>
      </w:r>
      <w:proofErr w:type="spellEnd"/>
      <w:r w:rsidRPr="00920C6A">
        <w:rPr>
          <w:rFonts w:eastAsia="Calibri" w:cstheme="minorHAnsi"/>
        </w:rPr>
        <w:t>)</w:t>
      </w:r>
      <w:r w:rsidR="001C63ED">
        <w:rPr>
          <w:rFonts w:eastAsia="Calibri" w:cstheme="minorHAnsi"/>
        </w:rPr>
        <w:t>.</w:t>
      </w:r>
    </w:p>
    <w:p w:rsidR="005B0F1C" w:rsidRPr="001C63ED" w:rsidRDefault="005B0F1C" w:rsidP="00920C6A">
      <w:pPr>
        <w:pStyle w:val="Akapitzlist"/>
        <w:numPr>
          <w:ilvl w:val="0"/>
          <w:numId w:val="70"/>
        </w:numPr>
        <w:autoSpaceDE w:val="0"/>
        <w:autoSpaceDN w:val="0"/>
        <w:adjustRightInd w:val="0"/>
        <w:spacing w:after="0" w:line="240" w:lineRule="auto"/>
        <w:ind w:left="426" w:hanging="426"/>
        <w:jc w:val="both"/>
        <w:rPr>
          <w:rFonts w:cstheme="minorHAnsi"/>
          <w:b/>
        </w:rPr>
      </w:pPr>
      <w:r w:rsidRPr="00920C6A">
        <w:rPr>
          <w:rFonts w:cstheme="minorHAnsi"/>
        </w:rPr>
        <w:t xml:space="preserve">Wykonawca musi posiadać uprawnienia na wytwarzanie produktów leczniczych (jeśli Wykonawca jest wytwórcą) lub do prowadzenia hurtowni farmaceutycznej w zakresie prowadzenia obrotu hurtowego środkami odurzającymi i substancjami psychotropowymi zgodnie z art. 38 oraz art. 74 ust. 5 ustawy z dnia 6 września  2001 r. Prawo farmaceutyczne (Dz.U.2020.944 </w:t>
      </w:r>
      <w:proofErr w:type="spellStart"/>
      <w:r w:rsidRPr="00920C6A">
        <w:rPr>
          <w:rFonts w:cstheme="minorHAnsi"/>
        </w:rPr>
        <w:t>t.j</w:t>
      </w:r>
      <w:proofErr w:type="spellEnd"/>
      <w:r w:rsidRPr="00920C6A">
        <w:rPr>
          <w:rFonts w:cstheme="minorHAnsi"/>
        </w:rPr>
        <w:t xml:space="preserve">. z dnia 2020.05.27 z </w:t>
      </w:r>
      <w:proofErr w:type="spellStart"/>
      <w:r w:rsidRPr="00920C6A">
        <w:rPr>
          <w:rFonts w:cstheme="minorHAnsi"/>
        </w:rPr>
        <w:t>późn</w:t>
      </w:r>
      <w:proofErr w:type="spellEnd"/>
      <w:r w:rsidRPr="00920C6A">
        <w:rPr>
          <w:rFonts w:cstheme="minorHAnsi"/>
        </w:rPr>
        <w:t xml:space="preserve">. </w:t>
      </w:r>
      <w:proofErr w:type="spellStart"/>
      <w:r w:rsidRPr="00920C6A">
        <w:rPr>
          <w:rFonts w:cstheme="minorHAnsi"/>
        </w:rPr>
        <w:t>zm</w:t>
      </w:r>
      <w:proofErr w:type="spellEnd"/>
      <w:r w:rsidRPr="00920C6A">
        <w:rPr>
          <w:rFonts w:cstheme="minorHAnsi"/>
        </w:rPr>
        <w:t xml:space="preserve">) w zw. z art. 40 ustawy z dnia 29 lipca 2005 r. o przeciwdziałaniu narkomanii (tj. Dz.U.2019.852 </w:t>
      </w:r>
      <w:proofErr w:type="spellStart"/>
      <w:r w:rsidRPr="00920C6A">
        <w:rPr>
          <w:rFonts w:cstheme="minorHAnsi"/>
        </w:rPr>
        <w:t>t.j</w:t>
      </w:r>
      <w:proofErr w:type="spellEnd"/>
      <w:r w:rsidRPr="00920C6A">
        <w:rPr>
          <w:rFonts w:cstheme="minorHAnsi"/>
        </w:rPr>
        <w:t xml:space="preserve">. z dnia 2019.05.08)- dotyczy Wykonawcy  składającego  ofertę na środki odurzające lub substancje  psychotropowe opisane w </w:t>
      </w:r>
      <w:r w:rsidRPr="001C63ED">
        <w:rPr>
          <w:rFonts w:cstheme="minorHAnsi"/>
          <w:b/>
        </w:rPr>
        <w:t>Pakiecie nr 1</w:t>
      </w:r>
      <w:r w:rsidR="001C63ED">
        <w:rPr>
          <w:rFonts w:cstheme="minorHAnsi"/>
          <w:b/>
        </w:rPr>
        <w:t>.</w:t>
      </w:r>
    </w:p>
    <w:p w:rsidR="005B0F1C" w:rsidRPr="005B0F1C" w:rsidRDefault="005B0F1C" w:rsidP="005B0F1C">
      <w:pPr>
        <w:autoSpaceDE w:val="0"/>
        <w:autoSpaceDN w:val="0"/>
        <w:adjustRightInd w:val="0"/>
        <w:spacing w:after="0" w:line="240" w:lineRule="auto"/>
        <w:jc w:val="both"/>
        <w:rPr>
          <w:u w:val="single"/>
        </w:rPr>
      </w:pPr>
    </w:p>
    <w:p w:rsidR="005B0F1C" w:rsidRPr="005B0F1C" w:rsidRDefault="005B0F1C" w:rsidP="005B0F1C">
      <w:pPr>
        <w:autoSpaceDE w:val="0"/>
        <w:autoSpaceDN w:val="0"/>
        <w:adjustRightInd w:val="0"/>
        <w:spacing w:after="0" w:line="240" w:lineRule="auto"/>
        <w:jc w:val="both"/>
        <w:rPr>
          <w:u w:val="single"/>
        </w:rPr>
      </w:pPr>
      <w:r w:rsidRPr="005B0F1C">
        <w:rPr>
          <w:u w:val="single"/>
        </w:rPr>
        <w:t>Uwaga (dotyczy warunku pkt 3.1.)</w:t>
      </w:r>
    </w:p>
    <w:p w:rsidR="005B0F1C" w:rsidRDefault="005B0F1C" w:rsidP="005B0F1C">
      <w:pPr>
        <w:autoSpaceDE w:val="0"/>
        <w:autoSpaceDN w:val="0"/>
        <w:adjustRightInd w:val="0"/>
        <w:spacing w:after="0" w:line="240" w:lineRule="auto"/>
        <w:jc w:val="both"/>
      </w:pPr>
      <w:r>
        <w:t>W formularzu jednolitego europejskiego dokumentu zamówienia (JEDZ) w sekcji A części IV Wykonawca wskazuje posiadane uprawnienia o których mowa w pkt. 3.1 wymagane przez Zamawiającego stosownie do art. 22 ust. 1b ustawy.</w:t>
      </w:r>
    </w:p>
    <w:p w:rsidR="00085C3B" w:rsidRPr="00A74423" w:rsidRDefault="00085C3B" w:rsidP="00025457">
      <w:pPr>
        <w:autoSpaceDE w:val="0"/>
        <w:autoSpaceDN w:val="0"/>
        <w:adjustRightInd w:val="0"/>
        <w:spacing w:after="0" w:line="240" w:lineRule="auto"/>
        <w:jc w:val="both"/>
        <w:rPr>
          <w:rFonts w:eastAsia="Calibri" w:cstheme="minorHAnsi"/>
          <w:b/>
          <w:bCs/>
          <w:u w:val="single"/>
        </w:rPr>
      </w:pPr>
    </w:p>
    <w:p w:rsidR="005208A2" w:rsidRDefault="005208A2" w:rsidP="005B0F1C">
      <w:pPr>
        <w:pStyle w:val="Akapitzlist"/>
        <w:numPr>
          <w:ilvl w:val="0"/>
          <w:numId w:val="33"/>
        </w:numPr>
        <w:spacing w:after="0" w:line="240" w:lineRule="auto"/>
        <w:ind w:left="426" w:hanging="284"/>
        <w:contextualSpacing w:val="0"/>
        <w:jc w:val="both"/>
        <w:rPr>
          <w:rFonts w:cstheme="minorHAnsi"/>
          <w:b/>
        </w:rPr>
      </w:pPr>
      <w:r w:rsidRPr="00CC574B">
        <w:rPr>
          <w:rFonts w:cstheme="minorHAnsi"/>
          <w:b/>
        </w:rPr>
        <w:t>Wykaz oświadczeń i dokumentów, potwierdzających brak podstaw wykluczenia oraz spełnianie</w:t>
      </w:r>
      <w:r w:rsidR="00A74423">
        <w:rPr>
          <w:rFonts w:cstheme="minorHAnsi"/>
          <w:b/>
        </w:rPr>
        <w:t xml:space="preserve"> warunków udziału w postępowani</w:t>
      </w:r>
      <w:r w:rsidR="00BB0136">
        <w:rPr>
          <w:rFonts w:cstheme="minorHAnsi"/>
          <w:b/>
        </w:rPr>
        <w:t>u</w:t>
      </w:r>
      <w:r w:rsidR="003009D6" w:rsidRPr="00CC574B">
        <w:rPr>
          <w:rFonts w:cstheme="minorHAnsi"/>
          <w:b/>
        </w:rPr>
        <w:t>, a także</w:t>
      </w:r>
      <w:r w:rsidR="00F66ADC" w:rsidRPr="00CC574B">
        <w:rPr>
          <w:rFonts w:cstheme="minorHAnsi"/>
          <w:b/>
        </w:rPr>
        <w:t xml:space="preserve"> na potwierdzenie, że oferowane </w:t>
      </w:r>
      <w:r w:rsidR="00AA1CD7" w:rsidRPr="00CC574B">
        <w:rPr>
          <w:rFonts w:cstheme="minorHAnsi"/>
          <w:b/>
        </w:rPr>
        <w:t>dostawy</w:t>
      </w:r>
      <w:r w:rsidR="00F66ADC" w:rsidRPr="00CC574B">
        <w:rPr>
          <w:rFonts w:cstheme="minorHAnsi"/>
          <w:b/>
        </w:rPr>
        <w:t xml:space="preserve"> odpowiadają wymaganiom określonym przez Zamawiającego</w:t>
      </w:r>
      <w:r w:rsidRPr="00CC574B">
        <w:rPr>
          <w:rFonts w:cstheme="minorHAnsi"/>
          <w:b/>
        </w:rPr>
        <w:t>:</w:t>
      </w:r>
    </w:p>
    <w:p w:rsidR="005B0F1C" w:rsidRPr="005B0F1C" w:rsidRDefault="005B0F1C" w:rsidP="005B0F1C">
      <w:pPr>
        <w:pStyle w:val="Akapitzlist"/>
        <w:spacing w:after="0" w:line="240" w:lineRule="auto"/>
        <w:ind w:left="426"/>
        <w:contextualSpacing w:val="0"/>
        <w:jc w:val="both"/>
        <w:rPr>
          <w:rFonts w:cstheme="minorHAnsi"/>
          <w:b/>
        </w:rPr>
      </w:pPr>
    </w:p>
    <w:p w:rsidR="005208A2" w:rsidRPr="00CC574B" w:rsidRDefault="005208A2" w:rsidP="009A3635">
      <w:pPr>
        <w:spacing w:line="240" w:lineRule="auto"/>
        <w:ind w:left="284" w:hanging="284"/>
        <w:jc w:val="both"/>
        <w:rPr>
          <w:rFonts w:cstheme="minorHAnsi"/>
          <w:b/>
        </w:rPr>
      </w:pPr>
      <w:r w:rsidRPr="00CC574B">
        <w:rPr>
          <w:rFonts w:cstheme="minorHAnsi"/>
          <w:b/>
        </w:rPr>
        <w:t>4.1.</w:t>
      </w:r>
      <w:r w:rsidR="00AA1CD7" w:rsidRPr="00CC574B">
        <w:rPr>
          <w:rFonts w:cstheme="minorHAnsi"/>
          <w:b/>
        </w:rPr>
        <w:t xml:space="preserve"> </w:t>
      </w:r>
      <w:r w:rsidRPr="00CC574B">
        <w:rPr>
          <w:rFonts w:cstheme="minorHAnsi"/>
          <w:b/>
        </w:rPr>
        <w:t xml:space="preserve">W celu wykazania braku podstaw wykluczenia z postępowania o udzielenie zamówienia </w:t>
      </w:r>
      <w:r w:rsidRPr="00CC574B">
        <w:rPr>
          <w:rFonts w:cstheme="minorHAnsi"/>
          <w:b/>
          <w:u w:val="single"/>
        </w:rPr>
        <w:t>do oferty należy dołączyć</w:t>
      </w:r>
      <w:r w:rsidRPr="00CC574B">
        <w:rPr>
          <w:rFonts w:cstheme="minorHAnsi"/>
          <w:b/>
        </w:rPr>
        <w:t xml:space="preserve"> aktualne na dzień składania ofert oświadczenie, w postaci:</w:t>
      </w:r>
    </w:p>
    <w:p w:rsidR="005208A2" w:rsidRPr="00CC574B" w:rsidRDefault="00AA27E2" w:rsidP="00442E48">
      <w:pPr>
        <w:tabs>
          <w:tab w:val="left" w:pos="567"/>
        </w:tabs>
        <w:spacing w:line="240" w:lineRule="auto"/>
        <w:jc w:val="both"/>
        <w:rPr>
          <w:rFonts w:cstheme="minorHAnsi"/>
        </w:rPr>
      </w:pPr>
      <w:r w:rsidRPr="00CC574B">
        <w:rPr>
          <w:rFonts w:cstheme="minorHAnsi"/>
          <w:b/>
        </w:rPr>
        <w:t>4.1.1</w:t>
      </w:r>
      <w:r w:rsidR="000A7155" w:rsidRPr="00CC574B">
        <w:rPr>
          <w:rFonts w:cstheme="minorHAnsi"/>
          <w:b/>
        </w:rPr>
        <w:t xml:space="preserve"> </w:t>
      </w:r>
      <w:r w:rsidR="005208A2" w:rsidRPr="00CC574B">
        <w:rPr>
          <w:rFonts w:cstheme="minorHAnsi"/>
          <w:b/>
        </w:rPr>
        <w:t>Formularza Jednolitego Europejskiego Dokumentu Zamówienia</w:t>
      </w:r>
      <w:r w:rsidR="005208A2" w:rsidRPr="00CC574B">
        <w:rPr>
          <w:rFonts w:cstheme="minorHAnsi"/>
        </w:rPr>
        <w:t xml:space="preserve"> (w skrócie: JEDZ) stanowiącego załącznik nr 2 </w:t>
      </w:r>
      <w:r w:rsidR="008E5BA5" w:rsidRPr="00CC574B">
        <w:rPr>
          <w:rFonts w:cstheme="minorHAnsi"/>
        </w:rPr>
        <w:t>do</w:t>
      </w:r>
      <w:r w:rsidR="005208A2" w:rsidRPr="00CC574B">
        <w:rPr>
          <w:rFonts w:cstheme="minorHAnsi"/>
        </w:rPr>
        <w:t xml:space="preserve"> niniejszej </w:t>
      </w:r>
      <w:proofErr w:type="spellStart"/>
      <w:r w:rsidR="005208A2" w:rsidRPr="00CC574B">
        <w:rPr>
          <w:rFonts w:cstheme="minorHAnsi"/>
        </w:rPr>
        <w:t>SIWZ</w:t>
      </w:r>
      <w:proofErr w:type="spellEnd"/>
      <w:r w:rsidR="005208A2" w:rsidRPr="00CC574B">
        <w:rPr>
          <w:rFonts w:cstheme="minorHAnsi"/>
        </w:rPr>
        <w:t>. Informacje zawarte w Formularzu JEDZ stanowią wstępne potwierdzenie, że Wykonawca nie podlega wykluczeniu z postępowania oraz spełnia warunki udziału w postępowaniu.</w:t>
      </w:r>
    </w:p>
    <w:p w:rsidR="005208A2" w:rsidRPr="00CC574B" w:rsidRDefault="005208A2" w:rsidP="00037528">
      <w:pPr>
        <w:tabs>
          <w:tab w:val="left" w:pos="0"/>
        </w:tabs>
        <w:spacing w:line="240" w:lineRule="auto"/>
        <w:jc w:val="both"/>
        <w:rPr>
          <w:rFonts w:cstheme="minorHAnsi"/>
          <w:b/>
          <w:u w:val="single"/>
        </w:rPr>
      </w:pPr>
      <w:r w:rsidRPr="00CC574B">
        <w:rPr>
          <w:rFonts w:cstheme="minorHAnsi"/>
          <w:b/>
          <w:u w:val="single"/>
        </w:rPr>
        <w:t>INSTRUKCJA WYPEŁNIENIA FORMULARZA JEDNOLITEGO EUROPEJSKIEGO DOKUMENTU ZAMÓWIENIA (JEDZ):</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Calibri"/>
        </w:rPr>
        <w:t xml:space="preserve">Elektroniczna wersja dokumentu została zamieszczona na stronie internetowej Szpitala pod adresem </w:t>
      </w:r>
      <w:hyperlink r:id="rId9" w:history="1">
        <w:r w:rsidRPr="00CC574B">
          <w:rPr>
            <w:rStyle w:val="Hipercze"/>
            <w:rFonts w:cs="Calibri"/>
            <w:color w:val="auto"/>
          </w:rPr>
          <w:t>www.klinika-zabrze.med.pl</w:t>
        </w:r>
      </w:hyperlink>
      <w:r w:rsidRPr="00CC574B">
        <w:rPr>
          <w:rFonts w:cs="Calibri"/>
          <w:u w:val="single"/>
        </w:rPr>
        <w:t>,</w:t>
      </w:r>
      <w:r w:rsidRPr="00CC574B">
        <w:rPr>
          <w:rFonts w:cs="Calibri"/>
        </w:rPr>
        <w:t xml:space="preserve"> w zakładce </w:t>
      </w:r>
      <w:r w:rsidRPr="00CC574B">
        <w:rPr>
          <w:rFonts w:cs="Calibri"/>
          <w:i/>
          <w:iCs/>
        </w:rPr>
        <w:t xml:space="preserve">-&gt; Przetargi -&gt; w Ogłoszeniu dotyczącym postępowania nr </w:t>
      </w:r>
      <w:proofErr w:type="spellStart"/>
      <w:r w:rsidRPr="00CC574B">
        <w:rPr>
          <w:rFonts w:cs="Calibri"/>
          <w:i/>
          <w:iCs/>
        </w:rPr>
        <w:t>DZP</w:t>
      </w:r>
      <w:proofErr w:type="spellEnd"/>
      <w:r w:rsidRPr="00CC574B">
        <w:rPr>
          <w:rFonts w:cs="Calibri"/>
          <w:i/>
          <w:iCs/>
        </w:rPr>
        <w:t>/</w:t>
      </w:r>
      <w:r w:rsidR="00315A08">
        <w:rPr>
          <w:rFonts w:cs="Calibri"/>
          <w:i/>
          <w:iCs/>
        </w:rPr>
        <w:t>23</w:t>
      </w:r>
      <w:r w:rsidRPr="00CC574B">
        <w:rPr>
          <w:rFonts w:cs="Calibri"/>
          <w:i/>
          <w:iCs/>
        </w:rPr>
        <w:t>PN/20</w:t>
      </w:r>
      <w:r w:rsidR="00A74423">
        <w:rPr>
          <w:rFonts w:cs="Calibri"/>
          <w:i/>
          <w:iCs/>
        </w:rPr>
        <w:t>20</w:t>
      </w:r>
    </w:p>
    <w:p w:rsidR="009A3635" w:rsidRPr="00CC574B" w:rsidRDefault="009A3635" w:rsidP="009A3635">
      <w:pPr>
        <w:pStyle w:val="NormalnyWeb"/>
        <w:spacing w:before="0" w:beforeAutospacing="0" w:after="0"/>
        <w:ind w:left="426"/>
        <w:jc w:val="both"/>
        <w:rPr>
          <w:rFonts w:asciiTheme="minorHAnsi" w:hAnsiTheme="minorHAnsi" w:cs="Calibri"/>
          <w:sz w:val="22"/>
          <w:szCs w:val="22"/>
        </w:rPr>
      </w:pPr>
      <w:r w:rsidRPr="00CC574B">
        <w:rPr>
          <w:rFonts w:asciiTheme="minorHAnsi" w:hAnsiTheme="minorHAnsi" w:cstheme="minorHAnsi"/>
          <w:sz w:val="22"/>
          <w:szCs w:val="22"/>
        </w:rPr>
        <w:t xml:space="preserve">W celu wypełnienia JEDZ należy pobrać dokument ze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Zamawiającego załącznik nr 2 do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(wersja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Następnie zalogować się na stronie </w:t>
      </w:r>
      <w:hyperlink r:id="rId10" w:history="1">
        <w:r w:rsidRPr="00CC574B">
          <w:rPr>
            <w:rStyle w:val="Hipercze"/>
            <w:rFonts w:ascii="Calibri" w:hAnsi="Calibri" w:cs="Calibri"/>
            <w:color w:val="auto"/>
            <w:sz w:val="22"/>
            <w:szCs w:val="22"/>
          </w:rPr>
          <w:t>https://espd.uzp.gov.pl/</w:t>
        </w:r>
      </w:hyperlink>
      <w:r w:rsidRPr="00CC574B">
        <w:rPr>
          <w:rFonts w:ascii="Calibri" w:hAnsi="Calibri" w:cs="Calibri"/>
          <w:sz w:val="22"/>
          <w:szCs w:val="22"/>
        </w:rPr>
        <w:t xml:space="preserve"> </w:t>
      </w:r>
      <w:r w:rsidRPr="00CC574B">
        <w:rPr>
          <w:rFonts w:asciiTheme="minorHAnsi" w:hAnsiTheme="minorHAnsi" w:cstheme="minorHAnsi"/>
          <w:sz w:val="22"/>
          <w:szCs w:val="22"/>
        </w:rPr>
        <w:t xml:space="preserve">jako wykonawca i zaimportować plik JEDZ w wersji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pobrany od Zamawiającego. </w:t>
      </w:r>
    </w:p>
    <w:p w:rsidR="009A3635" w:rsidRPr="00CC574B" w:rsidRDefault="009A3635" w:rsidP="003E19B0">
      <w:pPr>
        <w:pStyle w:val="Akapitzlist"/>
        <w:numPr>
          <w:ilvl w:val="1"/>
          <w:numId w:val="2"/>
        </w:numPr>
        <w:spacing w:after="0" w:line="240" w:lineRule="auto"/>
        <w:jc w:val="both"/>
        <w:rPr>
          <w:rFonts w:cs="Calibri"/>
        </w:rPr>
      </w:pPr>
      <w:r w:rsidRPr="00CC574B">
        <w:rPr>
          <w:rFonts w:cs="Calibri"/>
        </w:rPr>
        <w:t xml:space="preserve">Na stronie </w:t>
      </w:r>
      <w:hyperlink r:id="rId11" w:history="1">
        <w:r w:rsidR="007F0B27" w:rsidRPr="00CC574B">
          <w:rPr>
            <w:rStyle w:val="Hipercze"/>
            <w:color w:val="auto"/>
          </w:rPr>
          <w:t>https://www.uzp.gov.pl/__data/assets/pdf_file/0015/32415/Instrukcja-wypelniania-JEDZ-ESPD.pdf</w:t>
        </w:r>
      </w:hyperlink>
      <w:r w:rsidR="007F0B27" w:rsidRPr="00CC574B">
        <w:t xml:space="preserve"> </w:t>
      </w:r>
      <w:r w:rsidRPr="00CC574B">
        <w:rPr>
          <w:rFonts w:cs="Calibri"/>
        </w:rPr>
        <w:t xml:space="preserve"> znajduje się instrukcja wypełniania </w:t>
      </w:r>
      <w:r w:rsidRPr="00CC574B">
        <w:rPr>
          <w:rFonts w:cs="Calibri"/>
          <w:b/>
          <w:bCs/>
        </w:rPr>
        <w:t>JEDZ/</w:t>
      </w:r>
      <w:proofErr w:type="spellStart"/>
      <w:r w:rsidRPr="00CC574B">
        <w:rPr>
          <w:rFonts w:cs="Calibri"/>
          <w:b/>
          <w:bCs/>
        </w:rPr>
        <w:t>ESPD</w:t>
      </w:r>
      <w:proofErr w:type="spellEnd"/>
      <w:r w:rsidRPr="00CC574B">
        <w:rPr>
          <w:rFonts w:cs="Calibri"/>
        </w:rPr>
        <w:t>.</w:t>
      </w:r>
    </w:p>
    <w:p w:rsidR="007F0B27" w:rsidRPr="00CC574B" w:rsidRDefault="009A3635" w:rsidP="003E19B0">
      <w:pPr>
        <w:pStyle w:val="Akapitzlist"/>
        <w:numPr>
          <w:ilvl w:val="1"/>
          <w:numId w:val="2"/>
        </w:numPr>
        <w:spacing w:after="0" w:line="240" w:lineRule="auto"/>
        <w:jc w:val="both"/>
        <w:rPr>
          <w:rFonts w:cs="Calibri"/>
        </w:rPr>
      </w:pPr>
      <w:r w:rsidRPr="00CC574B">
        <w:rPr>
          <w:rFonts w:eastAsia="SimSun" w:cs="Calibri"/>
          <w:lang w:eastAsia="zh-CN"/>
        </w:rPr>
        <w:lastRenderedPageBreak/>
        <w:t xml:space="preserve">Szczegółowe informacje dotyczące JEDZ można uzyskać na stronie internetowej Urzędu Zamówień Publicznych </w:t>
      </w:r>
      <w:hyperlink r:id="rId12" w:history="1">
        <w:r w:rsidR="007F0B27" w:rsidRPr="00CC574B">
          <w:rPr>
            <w:rStyle w:val="Hipercze"/>
            <w:color w:val="auto"/>
          </w:rPr>
          <w:t>https://www.uzp.gov.pl/baza-wiedzy/prawo-zamowien-publicznych-regulacje/prawo-krajowe/jednolity-europejski-dokument-zamowienia</w:t>
        </w:r>
      </w:hyperlink>
    </w:p>
    <w:p w:rsidR="009A3635" w:rsidRPr="00CC574B" w:rsidRDefault="009A3635" w:rsidP="003E19B0">
      <w:pPr>
        <w:pStyle w:val="Akapitzlist"/>
        <w:numPr>
          <w:ilvl w:val="1"/>
          <w:numId w:val="2"/>
        </w:numPr>
        <w:spacing w:after="0" w:line="240" w:lineRule="auto"/>
        <w:jc w:val="both"/>
        <w:rPr>
          <w:rFonts w:cs="Calibri"/>
        </w:rPr>
      </w:pPr>
      <w:r w:rsidRPr="00CC574B">
        <w:rPr>
          <w:rFonts w:cs="Arial"/>
        </w:rPr>
        <w:t xml:space="preserve">JEDZ należy złożyć razem z ofertą, w wyodrębnionym pliku -  w postaci elektronicznej opatrzonej kwalifikowanym podpisem elektronicznym; wszelkie informacje dotyczące sposobu przekazania JEDZ zawarte są w rozdziale XVI </w:t>
      </w:r>
      <w:proofErr w:type="spellStart"/>
      <w:r w:rsidRPr="00CC574B">
        <w:rPr>
          <w:rFonts w:cs="Arial"/>
        </w:rPr>
        <w:t>SIWZ</w:t>
      </w:r>
      <w:proofErr w:type="spellEnd"/>
      <w:r w:rsidRPr="00CC574B">
        <w:rPr>
          <w:rFonts w:cs="Arial"/>
        </w:rPr>
        <w:t>,</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 xml:space="preserve">Wykonawca, który bierze udział samodzielnie w postępowaniu i nie polega na zdolnościach lub sytuacji innych podmiotów </w:t>
      </w:r>
      <w:r w:rsidRPr="00CC574B">
        <w:rPr>
          <w:rFonts w:cstheme="minorHAnsi"/>
          <w:bCs/>
        </w:rPr>
        <w:t>na zasadach określonych w art. 22a ustawy</w:t>
      </w:r>
      <w:r w:rsidRPr="00CC574B">
        <w:rPr>
          <w:rFonts w:cstheme="minorHAnsi"/>
        </w:rPr>
        <w:t>, przedkłada JEDZ tylko w swoim zakresie,</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 xml:space="preserve">Wykonawca, który bierze udział samodzielnie, lecz polega na zdolnościach lub sytuacji </w:t>
      </w:r>
      <w:r w:rsidRPr="00CC574B">
        <w:rPr>
          <w:rFonts w:cstheme="minorHAnsi"/>
          <w:b/>
          <w:u w:val="single"/>
        </w:rPr>
        <w:t xml:space="preserve">co najmniej jednego innego podmiotu </w:t>
      </w:r>
      <w:r w:rsidRPr="00CC574B">
        <w:rPr>
          <w:rFonts w:cstheme="minorHAnsi"/>
          <w:b/>
          <w:bCs/>
          <w:u w:val="single"/>
        </w:rPr>
        <w:t>na zasadach określonych w art. 22a ustawy</w:t>
      </w:r>
      <w:r w:rsidRPr="00CC574B">
        <w:rPr>
          <w:rFonts w:cstheme="minorHAnsi"/>
          <w:b/>
          <w:u w:val="single"/>
        </w:rPr>
        <w:t>, musi złożyć swój własny JEDZ wraz z odrębnym JEDZ zawierającym stosowne informacje wskazane w części II, sekcji B JEDZ odnoszące się do każdego z podmiotów</w:t>
      </w:r>
      <w:r w:rsidRPr="00CC574B">
        <w:rPr>
          <w:rFonts w:cstheme="minorHAnsi"/>
        </w:rPr>
        <w:t>, na którego zdolnościach lub sytuacji Wykonawca polega i w zakresie, w którym podmiot ten udostępnia swoje zdolności Wykonawcy,</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 xml:space="preserve">W przypadku gdy Wykonawcy składają ofertę wspólną, w rozumieniu art. 23 ustawy, należy przedstawić </w:t>
      </w:r>
      <w:r w:rsidRPr="00CC574B">
        <w:rPr>
          <w:rFonts w:cstheme="minorHAnsi"/>
          <w:b/>
          <w:u w:val="single"/>
        </w:rPr>
        <w:t xml:space="preserve">odrębny JEDZ zawierający informacje wymagane w częściach II–IV dla każdego z biorących udział Wykonawców </w:t>
      </w:r>
      <w:r w:rsidRPr="00CC574B">
        <w:rPr>
          <w:rFonts w:cs="Calibri"/>
          <w:b/>
        </w:rPr>
        <w:t>–</w:t>
      </w:r>
      <w:r w:rsidRPr="00CC574B">
        <w:rPr>
          <w:rFonts w:cs="Calibri"/>
        </w:rPr>
        <w:t xml:space="preserve"> każdy z wyodrębnionych JEDZ-ów składa się w odrębnych plikach – jako załączniki do oferty,</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 xml:space="preserve">W przypadku wskazania w ofercie oraz JEDZ podwykonawców, którzy swoimi zdolnościami lub sytuacją, </w:t>
      </w:r>
      <w:r w:rsidRPr="00CC574B">
        <w:rPr>
          <w:rFonts w:cstheme="minorHAnsi"/>
          <w:b/>
          <w:u w:val="single"/>
        </w:rPr>
        <w:t>nie wspierają</w:t>
      </w:r>
      <w:r w:rsidRPr="00CC574B">
        <w:rPr>
          <w:rFonts w:cstheme="minorHAnsi"/>
        </w:rPr>
        <w:t xml:space="preserve"> Wykonawcy w celu wykazania spełniania warunków, </w:t>
      </w:r>
      <w:r w:rsidRPr="00CC574B">
        <w:rPr>
          <w:rFonts w:cstheme="minorHAnsi"/>
          <w:u w:val="single"/>
        </w:rPr>
        <w:t xml:space="preserve">Zamawiający </w:t>
      </w:r>
      <w:r w:rsidRPr="00CC574B">
        <w:rPr>
          <w:rFonts w:cstheme="minorHAnsi"/>
          <w:b/>
          <w:u w:val="single"/>
        </w:rPr>
        <w:t>nie wymaga</w:t>
      </w:r>
      <w:r w:rsidRPr="00CC574B">
        <w:rPr>
          <w:rFonts w:cstheme="minorHAnsi"/>
          <w:u w:val="single"/>
        </w:rPr>
        <w:t xml:space="preserve"> złożenia odrębnego JEDZ dla tych podwykonawców (należy jedynie wypełnić JEDZ w części II sekcję D </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Arial"/>
        </w:rPr>
        <w:t>JEDZ w cz. II sekcja B (Informacje na temat przedstawicieli Wykonawcy): Zamawiający nie wymaga podania daty i miejsca urodzenia osoby upoważnionej do reprezentowania Wykonawcy na potrzeby niniejszego postępowania o udzielenie zamówienia,</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Części V JEDZ nie wypełniać</w:t>
      </w:r>
    </w:p>
    <w:p w:rsidR="009A3635" w:rsidRPr="00CC574B" w:rsidRDefault="009A3635" w:rsidP="003E19B0">
      <w:pPr>
        <w:pStyle w:val="Akapitzlist"/>
        <w:numPr>
          <w:ilvl w:val="1"/>
          <w:numId w:val="2"/>
        </w:numPr>
        <w:spacing w:after="0" w:line="240" w:lineRule="auto"/>
        <w:ind w:left="426" w:hanging="426"/>
        <w:jc w:val="both"/>
        <w:rPr>
          <w:rFonts w:cs="Calibri"/>
        </w:rPr>
      </w:pPr>
      <w:r w:rsidRPr="00CC574B">
        <w:rPr>
          <w:rFonts w:cstheme="minorHAnsi"/>
        </w:rPr>
        <w:t xml:space="preserve">Wykonawca </w:t>
      </w:r>
      <w:r w:rsidR="00A74423" w:rsidRPr="00BB0136">
        <w:rPr>
          <w:rFonts w:cstheme="minorHAnsi"/>
        </w:rPr>
        <w:t>nie</w:t>
      </w:r>
      <w:r w:rsidR="00A74423">
        <w:rPr>
          <w:rFonts w:cstheme="minorHAnsi"/>
        </w:rPr>
        <w:t xml:space="preserve"> </w:t>
      </w:r>
      <w:r w:rsidRPr="00CC574B">
        <w:rPr>
          <w:rFonts w:cstheme="minorHAnsi"/>
        </w:rPr>
        <w:t>może ograniczyć się do wypełnienia sekcji α w części IV JEDZ. (Ogólne oświadczenie dotyczące wszystkich kryteriów kwalifikacji)</w:t>
      </w:r>
    </w:p>
    <w:p w:rsidR="008E5BA5" w:rsidRPr="00CC574B" w:rsidRDefault="008E5BA5" w:rsidP="00F36526">
      <w:pPr>
        <w:tabs>
          <w:tab w:val="left" w:pos="0"/>
        </w:tabs>
        <w:autoSpaceDE w:val="0"/>
        <w:autoSpaceDN w:val="0"/>
        <w:adjustRightInd w:val="0"/>
        <w:spacing w:after="0" w:line="240" w:lineRule="auto"/>
        <w:jc w:val="both"/>
        <w:rPr>
          <w:rFonts w:cstheme="minorHAnsi"/>
          <w:b/>
          <w:u w:val="single"/>
        </w:rPr>
      </w:pPr>
    </w:p>
    <w:p w:rsidR="00F36526" w:rsidRPr="00CC574B" w:rsidRDefault="00F36526" w:rsidP="00F36526">
      <w:pPr>
        <w:autoSpaceDE w:val="0"/>
        <w:autoSpaceDN w:val="0"/>
        <w:adjustRightInd w:val="0"/>
        <w:spacing w:line="240" w:lineRule="auto"/>
        <w:ind w:left="567" w:hanging="567"/>
        <w:jc w:val="both"/>
        <w:rPr>
          <w:rFonts w:cstheme="minorHAnsi"/>
        </w:rPr>
      </w:pPr>
      <w:r w:rsidRPr="00CC574B">
        <w:rPr>
          <w:rFonts w:cstheme="minorHAnsi"/>
          <w:b/>
        </w:rPr>
        <w:t>4.1.2. </w:t>
      </w:r>
      <w:r w:rsidRPr="00CC574B">
        <w:rPr>
          <w:rFonts w:cstheme="minorHAnsi"/>
        </w:rPr>
        <w:tab/>
        <w:t xml:space="preserve">W celu potwierdzenia braku podstawy do wykluczenia Wykonawcy z postępowania, o której mowa w art. 24 ust. 1 pkt 23 ustawy (pkt 2.1. niniejszego rozdziału </w:t>
      </w:r>
      <w:proofErr w:type="spellStart"/>
      <w:r w:rsidRPr="00CC574B">
        <w:rPr>
          <w:rFonts w:cstheme="minorHAnsi"/>
        </w:rPr>
        <w:t>SIWZ</w:t>
      </w:r>
      <w:proofErr w:type="spellEnd"/>
      <w:r w:rsidRPr="00CC574B">
        <w:rPr>
          <w:rFonts w:cstheme="minorHAnsi"/>
        </w:rPr>
        <w:t xml:space="preserve">),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w:t>
      </w:r>
      <w:r w:rsidRPr="00CC574B">
        <w:rPr>
          <w:rFonts w:cstheme="minorHAnsi"/>
          <w:b/>
        </w:rPr>
        <w:t>załącznikiem nr 3</w:t>
      </w:r>
      <w:r w:rsidRPr="00CC574B">
        <w:rPr>
          <w:rFonts w:cstheme="minorHAnsi"/>
        </w:rPr>
        <w:t xml:space="preserve"> do </w:t>
      </w:r>
      <w:proofErr w:type="spellStart"/>
      <w:r w:rsidRPr="00CC574B">
        <w:rPr>
          <w:rFonts w:cstheme="minorHAnsi"/>
        </w:rPr>
        <w:t>SIWZ</w:t>
      </w:r>
      <w:proofErr w:type="spellEnd"/>
      <w:r w:rsidRPr="00CC574B">
        <w:rPr>
          <w:rFonts w:cstheme="minorHAnsi"/>
        </w:rPr>
        <w:t>;</w:t>
      </w:r>
    </w:p>
    <w:p w:rsidR="00010CA8" w:rsidRPr="00CC574B" w:rsidRDefault="000F1269" w:rsidP="00010CA8">
      <w:pPr>
        <w:autoSpaceDE w:val="0"/>
        <w:autoSpaceDN w:val="0"/>
        <w:adjustRightInd w:val="0"/>
        <w:spacing w:after="0" w:line="240" w:lineRule="auto"/>
        <w:jc w:val="both"/>
        <w:rPr>
          <w:rFonts w:cstheme="minorHAnsi"/>
        </w:rPr>
      </w:pPr>
      <w:r w:rsidRPr="00CC574B">
        <w:rPr>
          <w:rFonts w:cstheme="minorHAnsi"/>
          <w:b/>
        </w:rPr>
        <w:t>4.</w:t>
      </w:r>
      <w:r w:rsidR="00AA27E2" w:rsidRPr="00CC574B">
        <w:rPr>
          <w:rFonts w:cstheme="minorHAnsi"/>
          <w:b/>
        </w:rPr>
        <w:t>2</w:t>
      </w:r>
      <w:r w:rsidRPr="00CC574B">
        <w:rPr>
          <w:rFonts w:cstheme="minorHAnsi"/>
          <w:b/>
        </w:rPr>
        <w:t xml:space="preserve">  W </w:t>
      </w:r>
      <w:r w:rsidR="00AA1CD7" w:rsidRPr="00CC574B">
        <w:rPr>
          <w:rFonts w:cstheme="minorHAnsi"/>
          <w:b/>
        </w:rPr>
        <w:t xml:space="preserve">celu potwierdzenia, że oferowane dostawy odpowiadają wymaganiom określonym przez Zamawiającego (Załącznik nr 5 do </w:t>
      </w:r>
      <w:proofErr w:type="spellStart"/>
      <w:r w:rsidR="00AA1CD7" w:rsidRPr="00CC574B">
        <w:rPr>
          <w:rFonts w:cstheme="minorHAnsi"/>
          <w:b/>
        </w:rPr>
        <w:t>SIWZ</w:t>
      </w:r>
      <w:proofErr w:type="spellEnd"/>
      <w:r w:rsidR="00AA1CD7" w:rsidRPr="00CC574B">
        <w:rPr>
          <w:rFonts w:cstheme="minorHAnsi"/>
          <w:b/>
        </w:rPr>
        <w:t xml:space="preserve"> dot. opisu przedmiotu zamówienia) do oferty należy dołączyć aktualne na dzień składania ofert:</w:t>
      </w:r>
    </w:p>
    <w:p w:rsidR="00576F83" w:rsidRPr="00576F83" w:rsidRDefault="00576F83" w:rsidP="00576F83">
      <w:pPr>
        <w:autoSpaceDE w:val="0"/>
        <w:autoSpaceDN w:val="0"/>
        <w:adjustRightInd w:val="0"/>
        <w:spacing w:after="0" w:line="240" w:lineRule="auto"/>
        <w:jc w:val="both"/>
        <w:rPr>
          <w:rFonts w:cstheme="minorHAnsi"/>
          <w:bCs/>
        </w:rPr>
      </w:pPr>
      <w:r w:rsidRPr="00576F83">
        <w:rPr>
          <w:rFonts w:cstheme="minorHAnsi"/>
          <w:bCs/>
        </w:rPr>
        <w:t xml:space="preserve">4.2.1. Załącznik nr </w:t>
      </w:r>
      <w:r>
        <w:rPr>
          <w:rFonts w:cstheme="minorHAnsi"/>
          <w:bCs/>
        </w:rPr>
        <w:t>5</w:t>
      </w:r>
      <w:r w:rsidRPr="00576F83">
        <w:rPr>
          <w:rFonts w:cstheme="minorHAnsi"/>
          <w:bCs/>
        </w:rPr>
        <w:t xml:space="preserve"> – Formularz asortymentowo-cenowy</w:t>
      </w:r>
    </w:p>
    <w:p w:rsidR="00576F83" w:rsidRPr="00576F83" w:rsidRDefault="00576F83" w:rsidP="00576F83">
      <w:pPr>
        <w:spacing w:after="0" w:line="240" w:lineRule="auto"/>
        <w:ind w:left="709" w:hanging="709"/>
        <w:jc w:val="both"/>
        <w:rPr>
          <w:rFonts w:cstheme="minorHAnsi"/>
          <w:b/>
        </w:rPr>
      </w:pPr>
      <w:r w:rsidRPr="00576F83">
        <w:rPr>
          <w:rFonts w:cstheme="minorHAnsi"/>
          <w:b/>
        </w:rPr>
        <w:t>Dokumenty wymagane na każde żądanie Zamawiającego:</w:t>
      </w:r>
    </w:p>
    <w:p w:rsidR="008260B6" w:rsidRPr="00CC574B" w:rsidRDefault="008260B6" w:rsidP="00506B6C">
      <w:pPr>
        <w:pStyle w:val="Akapitzlist"/>
        <w:numPr>
          <w:ilvl w:val="2"/>
          <w:numId w:val="71"/>
        </w:numPr>
        <w:spacing w:line="240" w:lineRule="auto"/>
        <w:jc w:val="both"/>
        <w:rPr>
          <w:rFonts w:eastAsia="Times New Roman" w:cstheme="minorHAnsi"/>
          <w:lang w:eastAsia="ar-SA"/>
        </w:rPr>
      </w:pPr>
      <w:r w:rsidRPr="00CC574B">
        <w:rPr>
          <w:rFonts w:eastAsia="Times New Roman" w:cstheme="minorHAnsi"/>
          <w:lang w:eastAsia="ar-SA"/>
        </w:rPr>
        <w:t xml:space="preserve">Karta </w:t>
      </w:r>
      <w:proofErr w:type="spellStart"/>
      <w:r w:rsidRPr="00CC574B">
        <w:rPr>
          <w:rFonts w:eastAsia="Times New Roman" w:cstheme="minorHAnsi"/>
          <w:lang w:eastAsia="ar-SA"/>
        </w:rPr>
        <w:t>CHPL</w:t>
      </w:r>
      <w:proofErr w:type="spellEnd"/>
      <w:r w:rsidRPr="00CC574B">
        <w:rPr>
          <w:rFonts w:eastAsia="Times New Roman" w:cstheme="minorHAnsi"/>
          <w:lang w:eastAsia="ar-SA"/>
        </w:rPr>
        <w:t xml:space="preserve"> (Charakterystyk Produktu Leczniczego) dla oferowan</w:t>
      </w:r>
      <w:r w:rsidR="001C63ED">
        <w:rPr>
          <w:rFonts w:eastAsia="Times New Roman" w:cstheme="minorHAnsi"/>
          <w:lang w:eastAsia="ar-SA"/>
        </w:rPr>
        <w:t>ego</w:t>
      </w:r>
      <w:r w:rsidRPr="00CC574B">
        <w:rPr>
          <w:rFonts w:eastAsia="Times New Roman" w:cstheme="minorHAnsi"/>
          <w:lang w:eastAsia="ar-SA"/>
        </w:rPr>
        <w:t xml:space="preserve"> lek</w:t>
      </w:r>
      <w:r w:rsidR="001C63ED">
        <w:rPr>
          <w:rFonts w:eastAsia="Times New Roman" w:cstheme="minorHAnsi"/>
          <w:lang w:eastAsia="ar-SA"/>
        </w:rPr>
        <w:t>u</w:t>
      </w:r>
      <w:r w:rsidRPr="00CC574B">
        <w:rPr>
          <w:rFonts w:eastAsia="Times New Roman" w:cstheme="minorHAnsi"/>
          <w:lang w:eastAsia="ar-SA"/>
        </w:rPr>
        <w:t xml:space="preserve"> </w:t>
      </w:r>
    </w:p>
    <w:p w:rsidR="003F5DDE" w:rsidRPr="008260B6" w:rsidRDefault="001C63ED" w:rsidP="00506B6C">
      <w:pPr>
        <w:pStyle w:val="Akapitzlist"/>
        <w:numPr>
          <w:ilvl w:val="2"/>
          <w:numId w:val="71"/>
        </w:numPr>
        <w:spacing w:line="240" w:lineRule="auto"/>
        <w:ind w:left="426" w:hanging="426"/>
        <w:jc w:val="both"/>
        <w:rPr>
          <w:rFonts w:cstheme="minorHAnsi"/>
        </w:rPr>
      </w:pPr>
      <w:r>
        <w:rPr>
          <w:rFonts w:eastAsia="Times New Roman" w:cstheme="minorHAnsi"/>
          <w:lang w:eastAsia="ar-SA"/>
        </w:rPr>
        <w:t xml:space="preserve">karta </w:t>
      </w:r>
      <w:proofErr w:type="spellStart"/>
      <w:r>
        <w:rPr>
          <w:rFonts w:eastAsia="Times New Roman" w:cstheme="minorHAnsi"/>
          <w:lang w:eastAsia="ar-SA"/>
        </w:rPr>
        <w:t>CHPL</w:t>
      </w:r>
      <w:proofErr w:type="spellEnd"/>
      <w:r>
        <w:rPr>
          <w:rFonts w:eastAsia="Times New Roman" w:cstheme="minorHAnsi"/>
          <w:lang w:eastAsia="ar-SA"/>
        </w:rPr>
        <w:t xml:space="preserve"> (Charakterystyka Produktu L</w:t>
      </w:r>
      <w:r w:rsidR="008260B6" w:rsidRPr="00CC574B">
        <w:rPr>
          <w:rFonts w:eastAsia="Times New Roman" w:cstheme="minorHAnsi"/>
          <w:lang w:eastAsia="ar-SA"/>
        </w:rPr>
        <w:t xml:space="preserve">eczniczego) dla oferowanego leku równoważnego </w:t>
      </w:r>
    </w:p>
    <w:p w:rsidR="005208A2" w:rsidRPr="00CC574B" w:rsidRDefault="005208A2" w:rsidP="00F36526">
      <w:pPr>
        <w:spacing w:line="240" w:lineRule="auto"/>
        <w:jc w:val="both"/>
        <w:rPr>
          <w:rFonts w:cstheme="minorHAnsi"/>
        </w:rPr>
      </w:pPr>
      <w:r w:rsidRPr="00CC574B">
        <w:rPr>
          <w:rFonts w:cstheme="minorHAnsi"/>
          <w:b/>
        </w:rPr>
        <w:t>4.</w:t>
      </w:r>
      <w:r w:rsidR="007A3816" w:rsidRPr="00CC574B">
        <w:rPr>
          <w:rFonts w:cstheme="minorHAnsi"/>
          <w:b/>
        </w:rPr>
        <w:t>3</w:t>
      </w:r>
      <w:r w:rsidRPr="00CC574B">
        <w:rPr>
          <w:rFonts w:cstheme="minorHAnsi"/>
          <w:b/>
        </w:rPr>
        <w:t>.Wykonawca, którego oferta zostanie najwyżej oceniona</w:t>
      </w:r>
      <w:r w:rsidR="00037528" w:rsidRPr="00CC574B">
        <w:rPr>
          <w:rFonts w:cstheme="minorHAnsi"/>
          <w:b/>
        </w:rPr>
        <w:t xml:space="preserve"> (oceniona jako najkorzystniejsza)</w:t>
      </w:r>
      <w:r w:rsidRPr="00CC574B">
        <w:rPr>
          <w:rFonts w:cstheme="minorHAnsi"/>
          <w:b/>
        </w:rPr>
        <w:t xml:space="preserve">, w celu wykazania braku podstaw wykluczenia z postępowania o udzielenie zamówienia (pkt 2.1. niniejszego rozdziału </w:t>
      </w:r>
      <w:proofErr w:type="spellStart"/>
      <w:r w:rsidRPr="00CC574B">
        <w:rPr>
          <w:rFonts w:cstheme="minorHAnsi"/>
          <w:b/>
        </w:rPr>
        <w:t>SIWZ</w:t>
      </w:r>
      <w:proofErr w:type="spellEnd"/>
      <w:r w:rsidRPr="00CC574B">
        <w:rPr>
          <w:rFonts w:cstheme="minorHAnsi"/>
          <w:b/>
        </w:rPr>
        <w:t>) zostanie wezwany do złożenia następujących oświadczeń i dokumentów (aktualnych na dzień złożenia oświadczeń lub dokumentów):</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.1. </w:t>
      </w:r>
      <w:r w:rsidR="009D4D0B" w:rsidRPr="00CC574B">
        <w:rPr>
          <w:rFonts w:cstheme="minorHAnsi"/>
        </w:rPr>
        <w:tab/>
        <w:t>I</w:t>
      </w:r>
      <w:r w:rsidRPr="00CC574B">
        <w:rPr>
          <w:rFonts w:cstheme="minorHAnsi"/>
        </w:rPr>
        <w:t>nformacji z Krajowego Rejestru Karnego w zakresie określonym w art. 24 ust. 1 pkt 13, 14 i 21 ustawy</w:t>
      </w:r>
      <w:r w:rsidR="009D4D0B" w:rsidRPr="00CC574B">
        <w:rPr>
          <w:rFonts w:cstheme="minorHAnsi"/>
        </w:rPr>
        <w:t>,</w:t>
      </w:r>
      <w:r w:rsidRPr="00CC574B">
        <w:rPr>
          <w:rFonts w:cstheme="minorHAnsi"/>
        </w:rPr>
        <w:t xml:space="preserve"> wystawionej nie wcześniej niż 6 miesięcy przed u</w:t>
      </w:r>
      <w:r w:rsidR="00037528" w:rsidRPr="00CC574B">
        <w:rPr>
          <w:rFonts w:cstheme="minorHAnsi"/>
        </w:rPr>
        <w:t>pływem terminu składania ofert;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lastRenderedPageBreak/>
        <w:t>4.</w:t>
      </w:r>
      <w:r w:rsidR="007A3816" w:rsidRPr="00CC574B">
        <w:rPr>
          <w:rFonts w:cstheme="minorHAnsi"/>
        </w:rPr>
        <w:t>3</w:t>
      </w:r>
      <w:r w:rsidRPr="00CC574B">
        <w:rPr>
          <w:rFonts w:cstheme="minorHAnsi"/>
        </w:rPr>
        <w:t>.</w:t>
      </w:r>
      <w:r w:rsidR="009D4D0B" w:rsidRPr="00CC574B">
        <w:rPr>
          <w:rFonts w:cstheme="minorHAnsi"/>
        </w:rPr>
        <w:t>2</w:t>
      </w:r>
      <w:r w:rsidRPr="00CC574B">
        <w:rPr>
          <w:rFonts w:cstheme="minorHAnsi"/>
        </w:rPr>
        <w:t>. </w:t>
      </w:r>
      <w:r w:rsidR="009D4D0B" w:rsidRPr="00CC574B">
        <w:rPr>
          <w:rFonts w:cstheme="minorHAnsi"/>
        </w:rPr>
        <w:tab/>
        <w:t>O</w:t>
      </w:r>
      <w:r w:rsidRPr="00CC574B">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CC574B">
        <w:rPr>
          <w:rFonts w:cstheme="minorHAnsi"/>
        </w:rPr>
        <w:t xml:space="preserve"> (zgo</w:t>
      </w:r>
      <w:r w:rsidR="003F0600" w:rsidRPr="00CC574B">
        <w:rPr>
          <w:rFonts w:cstheme="minorHAnsi"/>
        </w:rPr>
        <w:t>d</w:t>
      </w:r>
      <w:r w:rsidR="00005D51" w:rsidRPr="00CC574B">
        <w:rPr>
          <w:rFonts w:cstheme="minorHAnsi"/>
        </w:rPr>
        <w:t>nie z informacją JEDZ część III. B)</w:t>
      </w:r>
      <w:r w:rsidRPr="00CC574B">
        <w:rPr>
          <w:rFonts w:cstheme="minorHAnsi"/>
        </w:rPr>
        <w: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w:t>
      </w:r>
      <w:r w:rsidR="009D4D0B" w:rsidRPr="00CC574B">
        <w:rPr>
          <w:rFonts w:cstheme="minorHAnsi"/>
        </w:rPr>
        <w:t>3</w:t>
      </w:r>
      <w:r w:rsidRPr="00CC574B">
        <w:rPr>
          <w:rFonts w:cstheme="minorHAnsi"/>
        </w:rPr>
        <w:t>. </w:t>
      </w:r>
      <w:r w:rsidR="009D4D0B" w:rsidRPr="00CC574B">
        <w:rPr>
          <w:rFonts w:cstheme="minorHAnsi"/>
        </w:rPr>
        <w:tab/>
        <w:t>O</w:t>
      </w:r>
      <w:r w:rsidRPr="00CC574B">
        <w:rPr>
          <w:rFonts w:cstheme="minorHAnsi"/>
        </w:rPr>
        <w:t xml:space="preserve">świadczenia Wykonawcy o braku orzeczenia wobec niego tytułem środka zapobiegawczego zakazu ubiegania się </w:t>
      </w:r>
      <w:r w:rsidR="009D4D0B" w:rsidRPr="00CC574B">
        <w:rPr>
          <w:rFonts w:cstheme="minorHAnsi"/>
        </w:rPr>
        <w:t>o zamówienia publiczne</w:t>
      </w:r>
      <w:r w:rsidR="00626502" w:rsidRPr="00CC574B">
        <w:rPr>
          <w:rFonts w:cstheme="minorHAnsi"/>
        </w:rPr>
        <w:t>(zgo</w:t>
      </w:r>
      <w:r w:rsidR="003F0600" w:rsidRPr="00CC574B">
        <w:rPr>
          <w:rFonts w:cstheme="minorHAnsi"/>
        </w:rPr>
        <w:t>d</w:t>
      </w:r>
      <w:r w:rsidR="00626502" w:rsidRPr="00CC574B">
        <w:rPr>
          <w:rFonts w:cstheme="minorHAnsi"/>
        </w:rPr>
        <w:t>ni</w:t>
      </w:r>
      <w:r w:rsidR="00D76726" w:rsidRPr="00CC574B">
        <w:rPr>
          <w:rFonts w:cstheme="minorHAnsi"/>
        </w:rPr>
        <w:t xml:space="preserve">e z informacją JEDZ część </w:t>
      </w:r>
      <w:proofErr w:type="spellStart"/>
      <w:r w:rsidR="00D76726" w:rsidRPr="00CC574B">
        <w:rPr>
          <w:rFonts w:cstheme="minorHAnsi"/>
        </w:rPr>
        <w:t>III.D</w:t>
      </w:r>
      <w:proofErr w:type="spellEnd"/>
      <w:r w:rsidR="00626502" w:rsidRPr="00CC574B">
        <w:rPr>
          <w:rFonts w:cstheme="minorHAnsi"/>
        </w:rPr>
        <w:t>);</w:t>
      </w:r>
    </w:p>
    <w:p w:rsidR="005208A2" w:rsidRPr="00CC574B" w:rsidRDefault="005208A2" w:rsidP="00037528">
      <w:pPr>
        <w:autoSpaceDE w:val="0"/>
        <w:autoSpaceDN w:val="0"/>
        <w:adjustRightInd w:val="0"/>
        <w:spacing w:line="240" w:lineRule="auto"/>
        <w:jc w:val="both"/>
        <w:rPr>
          <w:rFonts w:cstheme="minorHAnsi"/>
        </w:rPr>
      </w:pPr>
      <w:r w:rsidRPr="00CC574B">
        <w:rPr>
          <w:rFonts w:cstheme="minorHAnsi"/>
          <w:b/>
          <w:u w:val="single"/>
        </w:rPr>
        <w:t>Uwaga (dotyczy wszystkich dokumentów na potwierdzenie braku podstaw wykluczenia):</w:t>
      </w:r>
    </w:p>
    <w:p w:rsidR="000D0366" w:rsidRPr="00CC574B" w:rsidRDefault="005208A2" w:rsidP="0006189D">
      <w:pPr>
        <w:autoSpaceDE w:val="0"/>
        <w:autoSpaceDN w:val="0"/>
        <w:adjustRightInd w:val="0"/>
        <w:spacing w:line="240" w:lineRule="auto"/>
        <w:jc w:val="both"/>
        <w:rPr>
          <w:rFonts w:cstheme="minorHAnsi"/>
        </w:rPr>
      </w:pPr>
      <w:r w:rsidRPr="00CC574B">
        <w:rPr>
          <w:rFonts w:cstheme="minorHAnsi"/>
        </w:rPr>
        <w:t>W przypadku Wykonawców wspólnie składających ofertę, dokumenty o których mowa w pkt 4.</w:t>
      </w:r>
      <w:r w:rsidR="000C5CB3" w:rsidRPr="00CC574B">
        <w:rPr>
          <w:rFonts w:cstheme="minorHAnsi"/>
        </w:rPr>
        <w:t>3</w:t>
      </w:r>
      <w:r w:rsidRPr="00CC574B">
        <w:rPr>
          <w:rFonts w:cstheme="minorHAnsi"/>
        </w:rPr>
        <w:t xml:space="preserve">. zobowiązany jest złożyć </w:t>
      </w:r>
      <w:r w:rsidRPr="00CC574B">
        <w:rPr>
          <w:rFonts w:cstheme="minorHAnsi"/>
          <w:u w:val="single"/>
        </w:rPr>
        <w:t>każdy z Wykonawcó</w:t>
      </w:r>
      <w:r w:rsidR="0006189D" w:rsidRPr="00CC574B">
        <w:rPr>
          <w:rFonts w:cstheme="minorHAnsi"/>
          <w:u w:val="single"/>
        </w:rPr>
        <w:t>w wspólnie składających ofertę</w:t>
      </w:r>
      <w:r w:rsidR="0006189D" w:rsidRPr="00CC574B">
        <w:rPr>
          <w:rFonts w:cstheme="minorHAnsi"/>
        </w:rPr>
        <w:t>.</w:t>
      </w:r>
    </w:p>
    <w:p w:rsidR="005208A2" w:rsidRPr="00CC574B" w:rsidRDefault="005208A2" w:rsidP="0006189D">
      <w:pPr>
        <w:spacing w:line="240" w:lineRule="auto"/>
        <w:ind w:left="284" w:hanging="284"/>
        <w:jc w:val="both"/>
        <w:rPr>
          <w:rFonts w:cstheme="minorHAnsi"/>
        </w:rPr>
      </w:pPr>
      <w:r w:rsidRPr="00CC574B">
        <w:rPr>
          <w:rFonts w:cstheme="minorHAnsi"/>
          <w:b/>
        </w:rPr>
        <w:t>4.</w:t>
      </w:r>
      <w:r w:rsidR="003009D6" w:rsidRPr="00CC574B">
        <w:rPr>
          <w:rFonts w:cstheme="minorHAnsi"/>
          <w:b/>
        </w:rPr>
        <w:t>4</w:t>
      </w:r>
      <w:r w:rsidRPr="00CC574B">
        <w:rPr>
          <w:rFonts w:cstheme="minorHAnsi"/>
          <w:b/>
        </w:rPr>
        <w:t>.</w:t>
      </w:r>
      <w:r w:rsidR="00A74423" w:rsidRPr="00A74423">
        <w:rPr>
          <w:rFonts w:cstheme="minorHAnsi"/>
          <w:b/>
        </w:rPr>
        <w:t xml:space="preserve"> </w:t>
      </w:r>
      <w:r w:rsidR="00A74423" w:rsidRPr="005605F4">
        <w:rPr>
          <w:rFonts w:cstheme="minorHAnsi"/>
          <w:b/>
        </w:rPr>
        <w:t xml:space="preserve">Wykonawca, którego oferta zostanie najwyżej oceniona w celu wykazania, </w:t>
      </w:r>
      <w:r w:rsidR="001968D8" w:rsidRPr="001968D8">
        <w:rPr>
          <w:rFonts w:cstheme="minorHAnsi"/>
          <w:b/>
        </w:rPr>
        <w:t xml:space="preserve">spełniania warunków udziału w postępowaniu (pkt 3.1. niniejszego rozdziału </w:t>
      </w:r>
      <w:proofErr w:type="spellStart"/>
      <w:r w:rsidR="001968D8" w:rsidRPr="001968D8">
        <w:rPr>
          <w:rFonts w:cstheme="minorHAnsi"/>
          <w:b/>
        </w:rPr>
        <w:t>SIWZ</w:t>
      </w:r>
      <w:proofErr w:type="spellEnd"/>
      <w:r w:rsidR="001968D8" w:rsidRPr="001968D8">
        <w:rPr>
          <w:rFonts w:cstheme="minorHAnsi"/>
          <w:b/>
        </w:rPr>
        <w:t xml:space="preserve">), </w:t>
      </w:r>
      <w:r w:rsidR="001968D8">
        <w:rPr>
          <w:rFonts w:cstheme="minorHAnsi"/>
          <w:b/>
        </w:rPr>
        <w:t xml:space="preserve"> </w:t>
      </w:r>
      <w:r w:rsidR="00A74423" w:rsidRPr="005605F4">
        <w:rPr>
          <w:rFonts w:cstheme="minorHAnsi"/>
          <w:b/>
          <w:bCs/>
        </w:rPr>
        <w:t>zos</w:t>
      </w:r>
      <w:r w:rsidR="00A74423" w:rsidRPr="005605F4">
        <w:rPr>
          <w:rFonts w:cstheme="minorHAnsi"/>
          <w:b/>
        </w:rPr>
        <w:t>tanie wezwany do przedłożenia następujących oświadczeń i dokumentów (aktualnych na dzień złożenia oświadczeń lub dokumentów) zgodnie z art. 24 aa ustawy:</w:t>
      </w:r>
    </w:p>
    <w:p w:rsidR="001968D8" w:rsidRPr="00CC574B" w:rsidRDefault="001968D8" w:rsidP="001968D8">
      <w:pPr>
        <w:tabs>
          <w:tab w:val="left" w:pos="567"/>
        </w:tabs>
        <w:spacing w:line="240" w:lineRule="auto"/>
        <w:jc w:val="both"/>
        <w:rPr>
          <w:rFonts w:cstheme="minorHAnsi"/>
          <w:u w:val="single"/>
        </w:rPr>
      </w:pPr>
      <w:r w:rsidRPr="00CC574B">
        <w:rPr>
          <w:rFonts w:cstheme="minorHAnsi"/>
          <w:u w:val="single"/>
        </w:rPr>
        <w:t>- w celu wykazania spełniania warunku z pkt 3.1.:</w:t>
      </w:r>
    </w:p>
    <w:p w:rsidR="001968D8" w:rsidRPr="00CC574B" w:rsidRDefault="001968D8" w:rsidP="001968D8">
      <w:pPr>
        <w:autoSpaceDE w:val="0"/>
        <w:autoSpaceDN w:val="0"/>
        <w:adjustRightInd w:val="0"/>
        <w:spacing w:line="240" w:lineRule="auto"/>
        <w:ind w:left="709" w:hanging="567"/>
        <w:jc w:val="both"/>
        <w:rPr>
          <w:rFonts w:cstheme="minorHAnsi"/>
        </w:rPr>
      </w:pPr>
      <w:r w:rsidRPr="00CC574B">
        <w:rPr>
          <w:rFonts w:cstheme="minorHAnsi"/>
        </w:rPr>
        <w:t xml:space="preserve">4.4.1. oryginał lub kopia, poświadczona przez Wykonawcę za zgodność z oryginałem zezwolenia Głównego Inspektora Farmaceutycznego na prowadzenie działalności gospodarczej w zakresie prowadzenia hurtowni farmaceutycznej zgodnie z Ustawą z dnia 06.09.2001r. Prawo Farmaceutyczne </w:t>
      </w:r>
      <w:r w:rsidRPr="001968D8">
        <w:rPr>
          <w:rFonts w:cstheme="minorHAnsi"/>
        </w:rPr>
        <w:t xml:space="preserve">(Dz.U.2020.944 </w:t>
      </w:r>
      <w:proofErr w:type="spellStart"/>
      <w:r w:rsidRPr="001968D8">
        <w:rPr>
          <w:rFonts w:cstheme="minorHAnsi"/>
        </w:rPr>
        <w:t>t.j</w:t>
      </w:r>
      <w:proofErr w:type="spellEnd"/>
      <w:r w:rsidRPr="001968D8">
        <w:rPr>
          <w:rFonts w:cstheme="minorHAnsi"/>
        </w:rPr>
        <w:t xml:space="preserve">. z dnia 2020.05.27 z </w:t>
      </w:r>
      <w:proofErr w:type="spellStart"/>
      <w:r w:rsidRPr="001968D8">
        <w:rPr>
          <w:rFonts w:cstheme="minorHAnsi"/>
        </w:rPr>
        <w:t>późn</w:t>
      </w:r>
      <w:proofErr w:type="spellEnd"/>
      <w:r w:rsidRPr="001968D8">
        <w:rPr>
          <w:rFonts w:cstheme="minorHAnsi"/>
        </w:rPr>
        <w:t xml:space="preserve">. </w:t>
      </w:r>
      <w:proofErr w:type="spellStart"/>
      <w:r w:rsidRPr="001968D8">
        <w:rPr>
          <w:rFonts w:cstheme="minorHAnsi"/>
        </w:rPr>
        <w:t>zm</w:t>
      </w:r>
      <w:proofErr w:type="spellEnd"/>
      <w:r w:rsidRPr="001968D8">
        <w:rPr>
          <w:rFonts w:cstheme="minorHAnsi"/>
        </w:rPr>
        <w:t>)</w:t>
      </w:r>
      <w:r w:rsidRPr="00CC574B">
        <w:rPr>
          <w:rFonts w:cstheme="minorHAnsi"/>
        </w:rPr>
        <w:t xml:space="preserve">.  </w:t>
      </w:r>
    </w:p>
    <w:p w:rsidR="001968D8" w:rsidRDefault="001968D8" w:rsidP="00756F27">
      <w:pPr>
        <w:tabs>
          <w:tab w:val="left" w:pos="426"/>
        </w:tabs>
        <w:spacing w:after="0" w:line="240" w:lineRule="auto"/>
        <w:ind w:left="426" w:hanging="426"/>
        <w:jc w:val="both"/>
        <w:rPr>
          <w:rFonts w:cstheme="minorHAnsi"/>
        </w:rPr>
      </w:pPr>
      <w:r w:rsidRPr="00CC574B">
        <w:rPr>
          <w:rFonts w:cstheme="minorHAnsi"/>
        </w:rPr>
        <w:t xml:space="preserve">4.4.2. oryginał lub kopia, poświadczona przez Wykonawcę za zgodność z oryginałem zezwolenia Głównego Inspektora Farmaceutycznego na wytwarzanie produktów leczniczych (jeśli Wykonawca jest wytwórcą) lub na prowadzenie hurtowni farmaceutycznej w zakresie obrotu hurtowego  środkami odurzającymi i substancjami psychotropowymi zgodnie z art. 38 oraz art. 74 ust. 5 ustawy z dnia 6 września  2001 r. Prawo farmaceutyczne </w:t>
      </w:r>
      <w:r w:rsidRPr="001968D8">
        <w:rPr>
          <w:rFonts w:cstheme="minorHAnsi"/>
        </w:rPr>
        <w:t xml:space="preserve">(Dz.U.2020.944 </w:t>
      </w:r>
      <w:proofErr w:type="spellStart"/>
      <w:r w:rsidRPr="001968D8">
        <w:rPr>
          <w:rFonts w:cstheme="minorHAnsi"/>
        </w:rPr>
        <w:t>t.j</w:t>
      </w:r>
      <w:proofErr w:type="spellEnd"/>
      <w:r w:rsidRPr="001968D8">
        <w:rPr>
          <w:rFonts w:cstheme="minorHAnsi"/>
        </w:rPr>
        <w:t xml:space="preserve">. z dnia 2020.05.27 z </w:t>
      </w:r>
      <w:proofErr w:type="spellStart"/>
      <w:r w:rsidRPr="001968D8">
        <w:rPr>
          <w:rFonts w:cstheme="minorHAnsi"/>
        </w:rPr>
        <w:t>późn</w:t>
      </w:r>
      <w:proofErr w:type="spellEnd"/>
      <w:r w:rsidRPr="001968D8">
        <w:rPr>
          <w:rFonts w:cstheme="minorHAnsi"/>
        </w:rPr>
        <w:t xml:space="preserve">. </w:t>
      </w:r>
      <w:proofErr w:type="spellStart"/>
      <w:r w:rsidRPr="001968D8">
        <w:rPr>
          <w:rFonts w:cstheme="minorHAnsi"/>
        </w:rPr>
        <w:t>zm</w:t>
      </w:r>
      <w:proofErr w:type="spellEnd"/>
      <w:r w:rsidRPr="001968D8">
        <w:rPr>
          <w:rFonts w:cstheme="minorHAnsi"/>
        </w:rPr>
        <w:t>)</w:t>
      </w:r>
      <w:r w:rsidRPr="00CC574B">
        <w:rPr>
          <w:rFonts w:cstheme="minorHAnsi"/>
        </w:rPr>
        <w:t xml:space="preserve"> w zw. z art. 40 ustawy z dnia 29 lipca 2005 r. o przeciwdziałaniu narkomanii (tj. Dz.U.2019.852 </w:t>
      </w:r>
      <w:proofErr w:type="spellStart"/>
      <w:r w:rsidRPr="00CC574B">
        <w:rPr>
          <w:rFonts w:cstheme="minorHAnsi"/>
        </w:rPr>
        <w:t>t.j</w:t>
      </w:r>
      <w:proofErr w:type="spellEnd"/>
      <w:r w:rsidRPr="00CC574B">
        <w:rPr>
          <w:rFonts w:cstheme="minorHAnsi"/>
        </w:rPr>
        <w:t>. z dnia 2019.05.08)</w:t>
      </w:r>
      <w:r w:rsidR="001C63ED">
        <w:rPr>
          <w:rFonts w:cstheme="minorHAnsi"/>
        </w:rPr>
        <w:t xml:space="preserve"> </w:t>
      </w:r>
      <w:r w:rsidRPr="00CC574B">
        <w:rPr>
          <w:rFonts w:cstheme="minorHAnsi"/>
        </w:rPr>
        <w:t xml:space="preserve">- dotyczy Wykonawcy składającego ofertę na środki odurzające lub substancje  psychotropowe opisane w </w:t>
      </w:r>
      <w:r w:rsidRPr="001C63ED">
        <w:rPr>
          <w:rFonts w:cstheme="minorHAnsi"/>
          <w:b/>
        </w:rPr>
        <w:t>Pakiecie nr 1</w:t>
      </w:r>
    </w:p>
    <w:p w:rsidR="00756F27" w:rsidRPr="00CC574B" w:rsidRDefault="00756F27" w:rsidP="00756F27">
      <w:pPr>
        <w:tabs>
          <w:tab w:val="left" w:pos="426"/>
        </w:tabs>
        <w:spacing w:after="0" w:line="240" w:lineRule="auto"/>
        <w:ind w:left="426" w:hanging="426"/>
        <w:jc w:val="both"/>
        <w:rPr>
          <w:rFonts w:cstheme="minorHAnsi"/>
        </w:rPr>
      </w:pPr>
    </w:p>
    <w:p w:rsidR="001968D8" w:rsidRPr="00CC574B" w:rsidRDefault="001968D8" w:rsidP="001968D8">
      <w:pPr>
        <w:autoSpaceDE w:val="0"/>
        <w:autoSpaceDN w:val="0"/>
        <w:adjustRightInd w:val="0"/>
        <w:spacing w:line="240" w:lineRule="auto"/>
        <w:ind w:left="709" w:hanging="567"/>
        <w:jc w:val="both"/>
        <w:rPr>
          <w:rFonts w:cstheme="minorHAnsi"/>
        </w:rPr>
      </w:pPr>
      <w:r w:rsidRPr="00CC574B">
        <w:rPr>
          <w:rFonts w:cstheme="minorHAnsi"/>
          <w:b/>
          <w:u w:val="single"/>
        </w:rPr>
        <w:t>Uwaga (dotyczy pkt 4.4.1-4.4.2)</w:t>
      </w:r>
    </w:p>
    <w:p w:rsidR="001968D8" w:rsidRDefault="001968D8" w:rsidP="001968D8">
      <w:pPr>
        <w:autoSpaceDE w:val="0"/>
        <w:autoSpaceDN w:val="0"/>
        <w:adjustRightInd w:val="0"/>
        <w:spacing w:line="240" w:lineRule="auto"/>
        <w:ind w:left="142"/>
        <w:jc w:val="both"/>
        <w:rPr>
          <w:rFonts w:cstheme="minorHAnsi"/>
        </w:rPr>
      </w:pPr>
      <w:r w:rsidRPr="00CC574B">
        <w:rPr>
          <w:rFonts w:cstheme="minorHAnsi"/>
        </w:rPr>
        <w:t>W przypadku Wykonawców, których siedziba znajduje się w innym niż Polska państwie członkowskim Unii Europejskiej wymaga się przedstawienia oryginału lub kopii, poświadczonej przez Wykonawcę za zgodność z oryginałem zezwolenia na prowadzenie hurtowni farmaceutycznej, wydanego przez właściwy organ w państwie członkowskim Unii Europejskiej, w którym Wykonawca ma siedzibę lub miejsce zamieszkania, chyba że w danym państwie takie zezwolenie nie jest wymagane</w:t>
      </w:r>
      <w:r w:rsidR="00920C6A">
        <w:rPr>
          <w:rFonts w:cstheme="minorHAnsi"/>
        </w:rPr>
        <w:t xml:space="preserve"> – dotyczy pkt 4.4.1</w:t>
      </w:r>
    </w:p>
    <w:p w:rsidR="00920C6A" w:rsidRPr="00CC574B" w:rsidRDefault="00920C6A" w:rsidP="001968D8">
      <w:pPr>
        <w:autoSpaceDE w:val="0"/>
        <w:autoSpaceDN w:val="0"/>
        <w:adjustRightInd w:val="0"/>
        <w:spacing w:line="240" w:lineRule="auto"/>
        <w:ind w:left="142"/>
        <w:jc w:val="both"/>
        <w:rPr>
          <w:rFonts w:cstheme="minorHAnsi"/>
        </w:rPr>
      </w:pPr>
      <w:r w:rsidRPr="00920C6A">
        <w:rPr>
          <w:rFonts w:cstheme="minorHAnsi"/>
        </w:rPr>
        <w:t xml:space="preserve">W przypadku Wykonawców, których siedziba znajduje się w innym niż Polska państwie członkowskim Unii Europejskiej wymaga się przedstawienia oryginału lub kopi poświadczonej przez Wykonawcę za zgodność z oryginałem zezwolenia na wytwarzanie produktów leczniczych (jeśli Wykonawca jest wytwórcą) lub na prowadzenie hurtowni farmaceutycznej w zakresie obrotu hurtowego  środkami odurzającymi i substancjami psychotropowymi, wydanego przez właściwy organ w państwie członkowskim Unii Europejskiej, w którym Wykonawca ma siedzibę lub miejsce zamieszkania, chyba że w danym państwie takie zezwolenie nie jest wymagane – dotyczy Wykonawcy składającego ofertę na środki odurzające lub substancje  psychotropowe opisane w </w:t>
      </w:r>
      <w:r w:rsidRPr="00283EF6">
        <w:rPr>
          <w:rFonts w:cstheme="minorHAnsi"/>
          <w:b/>
        </w:rPr>
        <w:t>Pakiecie nr 1</w:t>
      </w:r>
      <w:r w:rsidRPr="00283EF6">
        <w:rPr>
          <w:rFonts w:cstheme="minorHAnsi"/>
        </w:rPr>
        <w:t xml:space="preserve"> </w:t>
      </w:r>
      <w:r>
        <w:rPr>
          <w:rFonts w:cstheme="minorHAnsi"/>
        </w:rPr>
        <w:t>–</w:t>
      </w:r>
      <w:r w:rsidRPr="00920C6A">
        <w:rPr>
          <w:rFonts w:cstheme="minorHAnsi"/>
        </w:rPr>
        <w:t xml:space="preserve"> </w:t>
      </w:r>
      <w:r>
        <w:rPr>
          <w:rFonts w:cstheme="minorHAnsi"/>
        </w:rPr>
        <w:t>dotyczy pkt 4.4.2</w:t>
      </w:r>
    </w:p>
    <w:p w:rsidR="005208A2" w:rsidRPr="00CC574B" w:rsidRDefault="005208A2" w:rsidP="00037528">
      <w:pPr>
        <w:tabs>
          <w:tab w:val="left" w:pos="0"/>
          <w:tab w:val="left" w:pos="1276"/>
        </w:tabs>
        <w:spacing w:line="240" w:lineRule="auto"/>
        <w:jc w:val="both"/>
        <w:rPr>
          <w:rFonts w:cstheme="minorHAnsi"/>
          <w:b/>
          <w:bCs/>
          <w:u w:val="single"/>
        </w:rPr>
      </w:pPr>
      <w:r w:rsidRPr="00CC574B">
        <w:rPr>
          <w:rFonts w:cstheme="minorHAnsi"/>
          <w:b/>
          <w:bCs/>
          <w:u w:val="single"/>
        </w:rPr>
        <w:t>Uwaga (dotycząca wszystkich oświadczeń i dokumentów):</w:t>
      </w:r>
    </w:p>
    <w:p w:rsidR="0072609C" w:rsidRPr="00CC574B" w:rsidRDefault="0072609C" w:rsidP="003E19B0">
      <w:pPr>
        <w:pStyle w:val="Akapitzlist"/>
        <w:numPr>
          <w:ilvl w:val="3"/>
          <w:numId w:val="2"/>
        </w:numPr>
        <w:tabs>
          <w:tab w:val="left" w:pos="0"/>
          <w:tab w:val="left" w:pos="1276"/>
        </w:tabs>
        <w:spacing w:after="0" w:line="240" w:lineRule="auto"/>
        <w:contextualSpacing w:val="0"/>
        <w:jc w:val="both"/>
        <w:rPr>
          <w:rFonts w:cstheme="minorHAnsi"/>
          <w:bCs/>
        </w:rPr>
      </w:pPr>
      <w:r w:rsidRPr="00CC574B">
        <w:rPr>
          <w:rFonts w:cstheme="minorHAnsi"/>
          <w:bCs/>
        </w:rPr>
        <w:lastRenderedPageBreak/>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01441D" w:rsidRPr="00CC574B">
        <w:rPr>
          <w:rFonts w:cstheme="minorHAnsi"/>
          <w:bCs/>
        </w:rPr>
        <w:t xml:space="preserve">Dz.U.2019.700 </w:t>
      </w:r>
      <w:proofErr w:type="spellStart"/>
      <w:r w:rsidR="0001441D" w:rsidRPr="00CC574B">
        <w:rPr>
          <w:rFonts w:cstheme="minorHAnsi"/>
          <w:bCs/>
        </w:rPr>
        <w:t>t.j</w:t>
      </w:r>
      <w:proofErr w:type="spellEnd"/>
      <w:r w:rsidR="0001441D" w:rsidRPr="00CC574B">
        <w:rPr>
          <w:rFonts w:cstheme="minorHAnsi"/>
          <w:bCs/>
        </w:rPr>
        <w:t>. z dnia 2019.04.16</w:t>
      </w:r>
      <w:r w:rsidR="0001441D" w:rsidRPr="00CC574B" w:rsidDel="0001441D">
        <w:rPr>
          <w:rFonts w:cstheme="minorHAnsi"/>
          <w:bCs/>
        </w:rPr>
        <w:t xml:space="preserve"> </w:t>
      </w:r>
      <w:r w:rsidRPr="00CC574B">
        <w:rPr>
          <w:rFonts w:cstheme="minorHAnsi"/>
          <w:bCs/>
        </w:rPr>
        <w:t>),</w:t>
      </w:r>
    </w:p>
    <w:p w:rsidR="0072609C" w:rsidRPr="00CC574B" w:rsidRDefault="0072609C" w:rsidP="003E19B0">
      <w:pPr>
        <w:pStyle w:val="Akapitzlist"/>
        <w:numPr>
          <w:ilvl w:val="3"/>
          <w:numId w:val="2"/>
        </w:numPr>
        <w:tabs>
          <w:tab w:val="left" w:pos="0"/>
          <w:tab w:val="left" w:pos="1276"/>
        </w:tabs>
        <w:spacing w:after="0" w:line="240" w:lineRule="auto"/>
        <w:ind w:left="567"/>
        <w:contextualSpacing w:val="0"/>
        <w:jc w:val="both"/>
        <w:rPr>
          <w:rFonts w:cstheme="minorHAnsi"/>
          <w:bCs/>
        </w:rPr>
      </w:pPr>
      <w:r w:rsidRPr="00CC574B">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72609C" w:rsidRPr="00CC574B" w:rsidRDefault="0072609C" w:rsidP="003E19B0">
      <w:pPr>
        <w:pStyle w:val="Akapitzlist"/>
        <w:numPr>
          <w:ilvl w:val="3"/>
          <w:numId w:val="2"/>
        </w:numPr>
        <w:tabs>
          <w:tab w:val="left" w:pos="0"/>
          <w:tab w:val="left" w:pos="1276"/>
        </w:tabs>
        <w:spacing w:after="0" w:line="240" w:lineRule="auto"/>
        <w:ind w:left="567"/>
        <w:contextualSpacing w:val="0"/>
        <w:jc w:val="both"/>
        <w:rPr>
          <w:rFonts w:cstheme="minorHAnsi"/>
          <w:bCs/>
        </w:rPr>
      </w:pPr>
      <w:r w:rsidRPr="00CC574B">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5208A2" w:rsidRPr="001968D8" w:rsidRDefault="0072609C" w:rsidP="00037528">
      <w:pPr>
        <w:pStyle w:val="Akapitzlist"/>
        <w:numPr>
          <w:ilvl w:val="3"/>
          <w:numId w:val="2"/>
        </w:numPr>
        <w:tabs>
          <w:tab w:val="left" w:pos="0"/>
          <w:tab w:val="left" w:pos="1276"/>
        </w:tabs>
        <w:spacing w:after="0" w:line="240" w:lineRule="auto"/>
        <w:ind w:left="567"/>
        <w:contextualSpacing w:val="0"/>
        <w:jc w:val="both"/>
        <w:rPr>
          <w:rFonts w:cstheme="minorHAnsi"/>
          <w:bCs/>
        </w:rPr>
      </w:pPr>
      <w:r w:rsidRPr="00CC574B">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CC574B">
        <w:rPr>
          <w:rFonts w:cstheme="minorHAnsi"/>
          <w:u w:val="single"/>
        </w:rPr>
        <w:t>o ile są one aktualne.</w:t>
      </w:r>
    </w:p>
    <w:p w:rsidR="001968D8" w:rsidRPr="001968D8" w:rsidRDefault="001968D8" w:rsidP="001968D8">
      <w:pPr>
        <w:pStyle w:val="Akapitzlist"/>
        <w:tabs>
          <w:tab w:val="left" w:pos="0"/>
          <w:tab w:val="left" w:pos="1276"/>
        </w:tabs>
        <w:spacing w:after="0" w:line="240" w:lineRule="auto"/>
        <w:ind w:left="567"/>
        <w:contextualSpacing w:val="0"/>
        <w:jc w:val="both"/>
        <w:rPr>
          <w:rFonts w:cstheme="minorHAnsi"/>
          <w:bCs/>
        </w:rPr>
      </w:pPr>
    </w:p>
    <w:p w:rsidR="005208A2" w:rsidRPr="00CC574B" w:rsidRDefault="005208A2" w:rsidP="003E19B0">
      <w:pPr>
        <w:pStyle w:val="Akapitzlist"/>
        <w:numPr>
          <w:ilvl w:val="0"/>
          <w:numId w:val="33"/>
        </w:numPr>
        <w:spacing w:after="0" w:line="240" w:lineRule="auto"/>
        <w:jc w:val="both"/>
        <w:rPr>
          <w:rFonts w:cstheme="minorHAnsi"/>
          <w:b/>
        </w:rPr>
      </w:pPr>
      <w:r w:rsidRPr="00CC574B">
        <w:rPr>
          <w:rFonts w:cstheme="minorHAnsi"/>
          <w:b/>
        </w:rPr>
        <w:t>Dokumenty</w:t>
      </w:r>
      <w:r w:rsidR="00B9641A" w:rsidRPr="00CC574B">
        <w:rPr>
          <w:rFonts w:cstheme="minorHAnsi"/>
          <w:b/>
        </w:rPr>
        <w:t>/ oświadczenia</w:t>
      </w:r>
      <w:r w:rsidRPr="00CC574B">
        <w:rPr>
          <w:rFonts w:cstheme="minorHAnsi"/>
          <w:b/>
        </w:rPr>
        <w:t xml:space="preserve"> składane przez Wykonawcę mającego siedzibę lub miejsce zamieszkania poza terytorium Rzeczypospolitej Polskiej, zamiast dokumentów wskazanych w pkt 4.</w:t>
      </w:r>
      <w:r w:rsidR="003009D6" w:rsidRPr="00CC574B">
        <w:rPr>
          <w:rFonts w:cstheme="minorHAnsi"/>
          <w:b/>
        </w:rPr>
        <w:t>3</w:t>
      </w:r>
    </w:p>
    <w:p w:rsidR="00F85C96" w:rsidRPr="00CC574B" w:rsidRDefault="00F85C96" w:rsidP="00F85C96">
      <w:pPr>
        <w:pStyle w:val="Akapitzlist"/>
        <w:spacing w:after="0" w:line="240" w:lineRule="auto"/>
        <w:ind w:left="495"/>
        <w:contextualSpacing w:val="0"/>
        <w:jc w:val="both"/>
        <w:rPr>
          <w:rFonts w:cstheme="minorHAnsi"/>
          <w:b/>
        </w:rPr>
      </w:pPr>
    </w:p>
    <w:p w:rsidR="005208A2" w:rsidRPr="00CC574B" w:rsidRDefault="005208A2" w:rsidP="000D0366">
      <w:pPr>
        <w:spacing w:line="240" w:lineRule="auto"/>
        <w:ind w:left="426" w:hanging="426"/>
        <w:jc w:val="both"/>
        <w:rPr>
          <w:rFonts w:cstheme="minorHAnsi"/>
        </w:rPr>
      </w:pPr>
      <w:r w:rsidRPr="00CC574B">
        <w:rPr>
          <w:rFonts w:cstheme="minorHAnsi"/>
          <w:b/>
        </w:rPr>
        <w:t>5.1. Jeżeli Wykonawca ma siedzibę lub miejsce zamieszkania poza terytorium Rzeczypospolitej Polskiej, zamiast dokumentów, o</w:t>
      </w:r>
      <w:r w:rsidR="00F85C96" w:rsidRPr="00CC574B">
        <w:rPr>
          <w:rFonts w:cstheme="minorHAnsi"/>
          <w:b/>
        </w:rPr>
        <w:t xml:space="preserve"> których mowa w pkt 4.</w:t>
      </w:r>
      <w:r w:rsidR="003009D6" w:rsidRPr="00CC574B">
        <w:rPr>
          <w:rFonts w:cstheme="minorHAnsi"/>
          <w:b/>
        </w:rPr>
        <w:t>3</w:t>
      </w:r>
      <w:r w:rsidR="00F85C96" w:rsidRPr="00CC574B">
        <w:rPr>
          <w:rFonts w:cstheme="minorHAnsi"/>
          <w:b/>
        </w:rPr>
        <w:t>.:</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 xml:space="preserve">1) pkt 4.3.1.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2) pkt 4.3.2 – 4.3.3. - składa oświadczenia:</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b)  oświadczenia Wykonawcy o braku orzeczenia wobec niego tytułem środka zapobiegawczego zakazu ubiegania się o zamówienia publiczne;</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 xml:space="preserve">c)  w celu potwierdzenia braku podstawy do wykluczenia Wykonawcy z postępowania, o której mowa w art. 24 ust. 1 pkt 23 ustawy (pkt 2.1. niniejszego rozdziału </w:t>
      </w:r>
      <w:proofErr w:type="spellStart"/>
      <w:r w:rsidRPr="00CC574B">
        <w:rPr>
          <w:rFonts w:cstheme="minorHAnsi"/>
        </w:rPr>
        <w:t>SIWZ</w:t>
      </w:r>
      <w:proofErr w:type="spellEnd"/>
      <w:r w:rsidRPr="00CC574B">
        <w:rPr>
          <w:rFonts w:cstheme="minorHAnsi"/>
        </w:rPr>
        <w:t xml:space="preserve">),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załącznikiem nr 3 do </w:t>
      </w:r>
      <w:proofErr w:type="spellStart"/>
      <w:r w:rsidRPr="00CC574B">
        <w:rPr>
          <w:rFonts w:cstheme="minorHAnsi"/>
        </w:rPr>
        <w:t>SIWZ</w:t>
      </w:r>
      <w:proofErr w:type="spellEnd"/>
      <w:r w:rsidRPr="00CC574B">
        <w:rPr>
          <w:rFonts w:cstheme="minorHAnsi"/>
        </w:rPr>
        <w:t>;</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lastRenderedPageBreak/>
        <w:t>5.2</w:t>
      </w:r>
      <w:r w:rsidRPr="00CC574B">
        <w:rPr>
          <w:rFonts w:cstheme="minorHAnsi"/>
        </w:rPr>
        <w:t xml:space="preserve">. Dokumenty, o których mowa w pkt 5.1. pkt 1) niniejszego rozdziału </w:t>
      </w:r>
      <w:proofErr w:type="spellStart"/>
      <w:r w:rsidRPr="00CC574B">
        <w:rPr>
          <w:rFonts w:cstheme="minorHAnsi"/>
        </w:rPr>
        <w:t>SIWZ</w:t>
      </w:r>
      <w:proofErr w:type="spellEnd"/>
      <w:r w:rsidRPr="00CC574B">
        <w:rPr>
          <w:rFonts w:cstheme="minorHAnsi"/>
        </w:rPr>
        <w:t xml:space="preserve">, powinny być wystawione nie wcześniej niż 6 miesięcy przed upływem terminu składania ofert. </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5.3</w:t>
      </w:r>
      <w:r w:rsidRPr="00CC574B">
        <w:rPr>
          <w:rFonts w:cstheme="minorHAnsi"/>
        </w:rPr>
        <w:t xml:space="preserve">. Jeżeli w kraju, w którym Wykonawca ma siedzibę lub miejsce zamieszkania lub miejsce zamieszkania ma osoba, której dokument dotyczy, nie wydaje się dokumentów, o których mowa w pkt 5.1. niniejszego rozdziału </w:t>
      </w:r>
      <w:proofErr w:type="spellStart"/>
      <w:r w:rsidRPr="00CC574B">
        <w:rPr>
          <w:rFonts w:cstheme="minorHAnsi"/>
        </w:rPr>
        <w:t>SIWZ</w:t>
      </w:r>
      <w:proofErr w:type="spellEnd"/>
      <w:r w:rsidRPr="00CC574B">
        <w:rPr>
          <w:rFonts w:cstheme="minorHAnsi"/>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rozdziału </w:t>
      </w:r>
      <w:proofErr w:type="spellStart"/>
      <w:r w:rsidRPr="00CC574B">
        <w:rPr>
          <w:rFonts w:cstheme="minorHAnsi"/>
        </w:rPr>
        <w:t>SIWZ</w:t>
      </w:r>
      <w:proofErr w:type="spellEnd"/>
      <w:r w:rsidRPr="00CC574B">
        <w:rPr>
          <w:rFonts w:cstheme="minorHAnsi"/>
        </w:rPr>
        <w:t xml:space="preserve"> stosuje się.</w:t>
      </w:r>
    </w:p>
    <w:p w:rsidR="0072609C" w:rsidRDefault="0072609C" w:rsidP="0072609C">
      <w:pPr>
        <w:autoSpaceDE w:val="0"/>
        <w:autoSpaceDN w:val="0"/>
        <w:adjustRightInd w:val="0"/>
        <w:spacing w:line="240" w:lineRule="auto"/>
        <w:ind w:left="426" w:hanging="426"/>
        <w:jc w:val="both"/>
        <w:rPr>
          <w:rFonts w:cstheme="minorHAnsi"/>
        </w:rPr>
      </w:pPr>
      <w:r w:rsidRPr="00CC574B">
        <w:rPr>
          <w:rFonts w:cstheme="minorHAnsi"/>
          <w:b/>
        </w:rPr>
        <w:t>5.4</w:t>
      </w:r>
      <w:r w:rsidRPr="00CC574B">
        <w:rPr>
          <w:rFonts w:cstheme="minorHAnsi"/>
        </w:rPr>
        <w:t xml:space="preserve">. Wykonawca mający siedzibę na terytorium Rzeczypospolitej Polskiej, w odniesieniu do osoby mającej miejsce zamieszkania poza terytorium Rzeczypospolitej Polskiej, której dotyczy dokument wskazany w pkt 4.3.1. niniejszego rozdziału </w:t>
      </w:r>
      <w:proofErr w:type="spellStart"/>
      <w:r w:rsidRPr="00CC574B">
        <w:rPr>
          <w:rFonts w:cstheme="minorHAnsi"/>
        </w:rPr>
        <w:t>SIWZ</w:t>
      </w:r>
      <w:proofErr w:type="spellEnd"/>
      <w:r w:rsidRPr="00CC574B">
        <w:rPr>
          <w:rFonts w:cstheme="minorHAnsi"/>
        </w:rPr>
        <w:t xml:space="preserve">, składa dokument, o którym mowa w pkt 5.1. pkt 1), w zakresie określonym w art. 24 ust. 1 pkt 14 i 21.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Postanowienia pkt 5.2. niniejszego rozdziału </w:t>
      </w:r>
      <w:proofErr w:type="spellStart"/>
      <w:r w:rsidRPr="00CC574B">
        <w:rPr>
          <w:rFonts w:cstheme="minorHAnsi"/>
        </w:rPr>
        <w:t>SIWZ</w:t>
      </w:r>
      <w:proofErr w:type="spellEnd"/>
      <w:r w:rsidRPr="00CC574B">
        <w:rPr>
          <w:rFonts w:cstheme="minorHAnsi"/>
        </w:rPr>
        <w:t xml:space="preserve"> stosuje się.</w:t>
      </w:r>
    </w:p>
    <w:p w:rsidR="001968D8" w:rsidRPr="00CC574B" w:rsidRDefault="001968D8" w:rsidP="001968D8">
      <w:pPr>
        <w:pStyle w:val="Akapitzlist"/>
        <w:numPr>
          <w:ilvl w:val="1"/>
          <w:numId w:val="35"/>
        </w:numPr>
        <w:rPr>
          <w:rFonts w:cstheme="minorHAnsi"/>
          <w:b/>
        </w:rPr>
      </w:pPr>
      <w:r w:rsidRPr="00CC574B">
        <w:rPr>
          <w:rFonts w:cstheme="minorHAnsi"/>
          <w:b/>
        </w:rPr>
        <w:t>Dokumenty/ oświadczenia składane przez Wykonawcę mającego siedzibę lub miejsce zamieszkania poza terytorium Rzeczypospolitej Polskiej, zamiast dokumentów wskazanych w pkt 4.4.</w:t>
      </w:r>
    </w:p>
    <w:p w:rsidR="001968D8" w:rsidRPr="00CC574B" w:rsidRDefault="001968D8" w:rsidP="001968D8">
      <w:pPr>
        <w:pStyle w:val="Akapitzlist"/>
        <w:numPr>
          <w:ilvl w:val="1"/>
          <w:numId w:val="35"/>
        </w:numPr>
        <w:rPr>
          <w:rFonts w:cstheme="minorHAnsi"/>
        </w:rPr>
      </w:pPr>
      <w:r w:rsidRPr="00CC574B">
        <w:rPr>
          <w:rFonts w:cstheme="minorHAnsi"/>
        </w:rPr>
        <w:t>Jeżeli Wykonawca ma siedzibę lub miejsce zamieszkania poza terytorium Rzeczypospolitej Polskiej, zamiast dokumentów, o których mowa w pkt 4.4</w:t>
      </w:r>
    </w:p>
    <w:p w:rsidR="001968D8" w:rsidRPr="00CC574B" w:rsidRDefault="001968D8" w:rsidP="00506B6C">
      <w:pPr>
        <w:pStyle w:val="Akapitzlist"/>
        <w:numPr>
          <w:ilvl w:val="0"/>
          <w:numId w:val="72"/>
        </w:numPr>
        <w:autoSpaceDE w:val="0"/>
        <w:autoSpaceDN w:val="0"/>
        <w:adjustRightInd w:val="0"/>
        <w:spacing w:line="240" w:lineRule="auto"/>
        <w:jc w:val="both"/>
        <w:rPr>
          <w:rFonts w:cstheme="minorHAnsi"/>
        </w:rPr>
      </w:pPr>
      <w:r w:rsidRPr="00CC574B">
        <w:rPr>
          <w:rFonts w:cstheme="minorHAnsi"/>
        </w:rPr>
        <w:t>pkt 4.4.1. - składa oryginał lub kopię poświadczonej przez Wykonawcę za zgodność z oryginałem zezwolenia na prowadzenie hurtowni farmaceutycznej, wydanego przez właściwy organ w państwie członkowskim Unii Europejskiej, w którym Wykonawca ma siedzibę lub miejsce zamieszkania, chyba że w danym państwie takie zezwolenie nie jest wymagane.</w:t>
      </w:r>
    </w:p>
    <w:p w:rsidR="001968D8" w:rsidRPr="005C24E3" w:rsidRDefault="001968D8" w:rsidP="00506B6C">
      <w:pPr>
        <w:pStyle w:val="Akapitzlist"/>
        <w:numPr>
          <w:ilvl w:val="0"/>
          <w:numId w:val="72"/>
        </w:numPr>
        <w:autoSpaceDE w:val="0"/>
        <w:autoSpaceDN w:val="0"/>
        <w:adjustRightInd w:val="0"/>
        <w:spacing w:line="240" w:lineRule="auto"/>
        <w:jc w:val="both"/>
        <w:rPr>
          <w:rFonts w:cstheme="minorHAnsi"/>
          <w:b/>
        </w:rPr>
      </w:pPr>
      <w:r w:rsidRPr="005C24E3">
        <w:rPr>
          <w:rFonts w:cstheme="minorHAnsi"/>
        </w:rPr>
        <w:t xml:space="preserve">pkt 4.4.2. - składa oryginał lub kopię poświadczonej przez Wykonawcę za zgodność z oryginałem zezwolenia na wytwarzanie produktów leczniczych (jeśli Wykonawca jest wytwórcą) lub na prowadzenie hurtowni farmaceutycznej w zakresie obrotu hurtowego  środkami odurzającymi i substancjami psychotropowymi, wydanego przez właściwy organ w państwie członkowskim Unii Europejskiej, w którym Wykonawca ma siedzibę lub miejsce zamieszkania, chyba że w danym państwie takie zezwolenie nie jest wymagane – dotyczy Wykonawcy składającego ofertę na środki odurzające lub substancje  psychotropowe opisane w </w:t>
      </w:r>
      <w:r w:rsidRPr="005C24E3">
        <w:rPr>
          <w:rFonts w:cstheme="minorHAnsi"/>
          <w:b/>
        </w:rPr>
        <w:t>Pakiecie nr 1</w:t>
      </w:r>
    </w:p>
    <w:p w:rsidR="005208A2" w:rsidRPr="00CC574B" w:rsidRDefault="005208A2" w:rsidP="00442E48">
      <w:pPr>
        <w:autoSpaceDE w:val="0"/>
        <w:autoSpaceDN w:val="0"/>
        <w:adjustRightInd w:val="0"/>
        <w:spacing w:line="240" w:lineRule="auto"/>
        <w:jc w:val="both"/>
        <w:rPr>
          <w:rFonts w:cstheme="minorHAnsi"/>
          <w:b/>
        </w:rPr>
      </w:pPr>
      <w:r w:rsidRPr="00CC574B">
        <w:rPr>
          <w:rFonts w:cstheme="minorHAnsi"/>
          <w:b/>
        </w:rPr>
        <w:t>ROZDZIAŁ XIV.</w:t>
      </w:r>
      <w:r w:rsidRPr="00CC574B">
        <w:rPr>
          <w:rFonts w:cstheme="minorHAnsi"/>
          <w:b/>
        </w:rPr>
        <w:tab/>
        <w:t>KORZYSTANIE Z ZASOBÓW INNYCH PODMIOTÓW W CELU POTWIERDZENIA SPEŁNIANIA WARUNKÓW UDZIAŁU W POSTĘPOWANIU</w:t>
      </w:r>
    </w:p>
    <w:p w:rsidR="009D1719" w:rsidRPr="00CC574B" w:rsidRDefault="009D1719" w:rsidP="009D1719">
      <w:pPr>
        <w:pStyle w:val="NormalnyWeb"/>
        <w:spacing w:before="0" w:beforeAutospacing="0" w:after="0" w:afterAutospacing="0"/>
        <w:jc w:val="both"/>
        <w:rPr>
          <w:rFonts w:asciiTheme="minorHAnsi" w:hAnsiTheme="minorHAnsi" w:cstheme="minorHAnsi"/>
          <w:b/>
          <w:bCs/>
          <w:sz w:val="22"/>
          <w:szCs w:val="22"/>
        </w:rPr>
      </w:pPr>
      <w:r w:rsidRPr="00CC574B">
        <w:rPr>
          <w:rFonts w:asciiTheme="minorHAnsi" w:hAnsiTheme="minorHAnsi" w:cstheme="minorHAnsi"/>
          <w:b/>
          <w:bCs/>
          <w:sz w:val="22"/>
          <w:szCs w:val="22"/>
        </w:rPr>
        <w:t xml:space="preserve">Zamawiający określił szczegółowe warunki udziału w postępowaniu w odniesieniu do uprawnień (pkt 3.1 rozdz. XIII </w:t>
      </w:r>
      <w:proofErr w:type="spellStart"/>
      <w:r w:rsidRPr="00CC574B">
        <w:rPr>
          <w:rFonts w:asciiTheme="minorHAnsi" w:hAnsiTheme="minorHAnsi" w:cstheme="minorHAnsi"/>
          <w:b/>
          <w:bCs/>
          <w:sz w:val="22"/>
          <w:szCs w:val="22"/>
        </w:rPr>
        <w:t>SIWZ</w:t>
      </w:r>
      <w:proofErr w:type="spellEnd"/>
      <w:r w:rsidRPr="00CC574B">
        <w:rPr>
          <w:rFonts w:asciiTheme="minorHAnsi" w:hAnsiTheme="minorHAnsi" w:cstheme="minorHAnsi"/>
          <w:b/>
          <w:bCs/>
          <w:sz w:val="22"/>
          <w:szCs w:val="22"/>
        </w:rPr>
        <w:t>), w przypadku których wykonawca nie może polegać na zasobach innych podmiotów w celu spełnienia warunków udziału w postepowaniu lecz musi spełniać je samodzielnie.</w:t>
      </w:r>
    </w:p>
    <w:p w:rsidR="009D1719" w:rsidRPr="00CC574B" w:rsidRDefault="009D1719" w:rsidP="009D1719">
      <w:pPr>
        <w:pStyle w:val="NormalnyWeb"/>
        <w:tabs>
          <w:tab w:val="num" w:pos="720"/>
        </w:tabs>
        <w:spacing w:before="0" w:beforeAutospacing="0" w:after="0" w:afterAutospacing="0"/>
        <w:ind w:left="360"/>
        <w:jc w:val="both"/>
        <w:rPr>
          <w:rFonts w:asciiTheme="minorHAnsi" w:hAnsiTheme="minorHAnsi" w:cstheme="minorHAnsi"/>
          <w:bCs/>
          <w:sz w:val="22"/>
          <w:szCs w:val="22"/>
        </w:rPr>
      </w:pPr>
    </w:p>
    <w:p w:rsidR="009D1719" w:rsidRPr="00CC574B" w:rsidRDefault="009D1719" w:rsidP="009D1719">
      <w:pPr>
        <w:autoSpaceDE w:val="0"/>
        <w:autoSpaceDN w:val="0"/>
        <w:adjustRightInd w:val="0"/>
        <w:spacing w:after="0" w:line="240" w:lineRule="auto"/>
        <w:jc w:val="both"/>
        <w:rPr>
          <w:rFonts w:cs="Times New Roman"/>
          <w:bCs/>
        </w:rPr>
      </w:pPr>
      <w:r w:rsidRPr="00CC574B">
        <w:rPr>
          <w:rFonts w:cstheme="minorHAnsi"/>
          <w:bCs/>
        </w:rPr>
        <w:t xml:space="preserve">W pozostałym zakresie Zamawiający </w:t>
      </w:r>
      <w:r w:rsidRPr="00CC574B">
        <w:rPr>
          <w:rFonts w:cs="Times New Roman"/>
          <w:bCs/>
        </w:rPr>
        <w:t>nie określił szczegółowych warunków udziału w postępowaniu, w związku z czym nie zachodzi podstawa korzystania z zasobów innych podmiotów w celu potwierdzenia spełniania warunków udziału w postępowaniu.</w:t>
      </w:r>
    </w:p>
    <w:p w:rsidR="00DB2F88" w:rsidRPr="00CC574B" w:rsidRDefault="00DB2F88" w:rsidP="00500EF1">
      <w:pPr>
        <w:tabs>
          <w:tab w:val="left" w:pos="567"/>
        </w:tabs>
        <w:spacing w:after="0" w:line="240" w:lineRule="auto"/>
        <w:jc w:val="both"/>
        <w:rPr>
          <w:rFonts w:cstheme="minorHAnsi"/>
        </w:rPr>
      </w:pPr>
    </w:p>
    <w:p w:rsidR="005208A2" w:rsidRPr="00CC574B" w:rsidRDefault="005208A2" w:rsidP="007343C7">
      <w:pPr>
        <w:tabs>
          <w:tab w:val="left" w:pos="1701"/>
        </w:tabs>
        <w:spacing w:line="360" w:lineRule="auto"/>
        <w:ind w:left="1701" w:right="-114" w:hanging="1701"/>
        <w:jc w:val="both"/>
        <w:rPr>
          <w:rFonts w:cstheme="minorHAnsi"/>
          <w:b/>
        </w:rPr>
      </w:pPr>
      <w:r w:rsidRPr="00CC574B">
        <w:rPr>
          <w:rFonts w:cstheme="minorHAnsi"/>
          <w:b/>
        </w:rPr>
        <w:t>ROZDZIAŁ XV.</w:t>
      </w:r>
      <w:r w:rsidRPr="00CC574B">
        <w:rPr>
          <w:rFonts w:cstheme="minorHAnsi"/>
          <w:b/>
        </w:rPr>
        <w:tab/>
        <w:t>PROCEDURA SANACYJNA - SAMOOCZYSZCZENIE</w:t>
      </w:r>
    </w:p>
    <w:p w:rsidR="005208A2" w:rsidRPr="00340E94" w:rsidRDefault="005208A2" w:rsidP="00340E94">
      <w:pPr>
        <w:pStyle w:val="Akapitzlist"/>
        <w:numPr>
          <w:ilvl w:val="2"/>
          <w:numId w:val="23"/>
        </w:numPr>
        <w:tabs>
          <w:tab w:val="clear" w:pos="2520"/>
          <w:tab w:val="num" w:pos="426"/>
        </w:tabs>
        <w:spacing w:after="0" w:line="240" w:lineRule="auto"/>
        <w:ind w:left="426" w:right="-114" w:hanging="426"/>
        <w:contextualSpacing w:val="0"/>
        <w:jc w:val="both"/>
        <w:rPr>
          <w:rFonts w:cstheme="minorHAnsi"/>
        </w:rPr>
      </w:pPr>
      <w:r w:rsidRPr="00CC574B">
        <w:rPr>
          <w:rFonts w:cstheme="minorHAnsi"/>
        </w:rPr>
        <w:lastRenderedPageBreak/>
        <w:t xml:space="preserve">Wykonawca, który podlega wykluczeniu na podstawie </w:t>
      </w:r>
      <w:r w:rsidR="00217E35">
        <w:rPr>
          <w:rFonts w:cstheme="minorHAnsi"/>
        </w:rPr>
        <w:t xml:space="preserve">art. 24 </w:t>
      </w:r>
      <w:r w:rsidRPr="00CC574B">
        <w:rPr>
          <w:rFonts w:cstheme="minorHAnsi"/>
        </w:rPr>
        <w:t>ust. 1 pkt 13 i 14 oraz 16-20</w:t>
      </w:r>
      <w:r w:rsidR="00B82D1B" w:rsidRPr="00CC574B">
        <w:rPr>
          <w:rFonts w:cstheme="minorHAnsi"/>
        </w:rPr>
        <w:t>,</w:t>
      </w:r>
      <w:r w:rsidRPr="00CC574B">
        <w:rPr>
          <w:rFonts w:cstheme="minorHAnsi"/>
        </w:rPr>
        <w:t xml:space="preserve"> może przedstawić dowody na to, że podjęte </w:t>
      </w:r>
      <w:r w:rsidRPr="00CC574B">
        <w:rPr>
          <w:rFonts w:cstheme="minorHAnsi"/>
          <w:spacing w:val="-1"/>
        </w:rPr>
        <w:t xml:space="preserve">przez niego środki są wystarczające do wykazania jego rzetelności, w szczególności udowodnić naprawienie szkody wyrządzonej przestępstwem </w:t>
      </w:r>
      <w:r w:rsidRPr="00CC574B">
        <w:rPr>
          <w:rFonts w:cstheme="minorHAnsi"/>
        </w:rPr>
        <w:t xml:space="preserve">lub przestępstwem skarbowym, zadośćuczynienie </w:t>
      </w:r>
      <w:r w:rsidRPr="00CC574B">
        <w:rPr>
          <w:rFonts w:cstheme="minorHAnsi"/>
          <w:bCs/>
        </w:rPr>
        <w:t xml:space="preserve">pieniężne </w:t>
      </w:r>
      <w:r w:rsidRPr="00CC574B">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CC574B">
        <w:rPr>
          <w:rFonts w:cstheme="minorHAnsi"/>
        </w:rPr>
        <w:t xml:space="preserve"> p</w:t>
      </w:r>
      <w:r w:rsidRPr="00CC574B">
        <w:rPr>
          <w:rFonts w:cstheme="minorHAnsi"/>
          <w:spacing w:val="-2"/>
        </w:rPr>
        <w:t>rzestępstwom</w:t>
      </w:r>
      <w:r w:rsidR="00C9326F" w:rsidRPr="00CC574B">
        <w:rPr>
          <w:rFonts w:cstheme="minorHAnsi"/>
          <w:spacing w:val="-2"/>
        </w:rPr>
        <w:t xml:space="preserve"> </w:t>
      </w:r>
      <w:r w:rsidRPr="00CC574B">
        <w:rPr>
          <w:rFonts w:cstheme="minorHAnsi"/>
          <w:spacing w:val="-2"/>
        </w:rPr>
        <w:t>skarbowym</w:t>
      </w:r>
      <w:r w:rsidR="00C9326F" w:rsidRPr="00CC574B">
        <w:rPr>
          <w:rFonts w:cstheme="minorHAnsi"/>
          <w:spacing w:val="-2"/>
        </w:rPr>
        <w:t xml:space="preserve"> </w:t>
      </w:r>
      <w:r w:rsidRPr="00CC574B">
        <w:rPr>
          <w:rFonts w:cstheme="minorHAnsi"/>
          <w:spacing w:val="-2"/>
        </w:rPr>
        <w:t>lub</w:t>
      </w:r>
      <w:r w:rsidR="00C9326F" w:rsidRPr="00CC574B">
        <w:rPr>
          <w:rFonts w:cstheme="minorHAnsi"/>
          <w:spacing w:val="-2"/>
        </w:rPr>
        <w:t xml:space="preserve"> </w:t>
      </w:r>
      <w:r w:rsidRPr="00CC574B">
        <w:rPr>
          <w:rFonts w:cstheme="minorHAnsi"/>
          <w:spacing w:val="-2"/>
        </w:rPr>
        <w:t>nieprawidłowemu</w:t>
      </w:r>
      <w:r w:rsidR="00133D7C" w:rsidRPr="00CC574B">
        <w:rPr>
          <w:rFonts w:cstheme="minorHAnsi"/>
          <w:spacing w:val="-2"/>
        </w:rPr>
        <w:t xml:space="preserve"> </w:t>
      </w:r>
      <w:r w:rsidRPr="00CC574B">
        <w:rPr>
          <w:rFonts w:cstheme="minorHAnsi"/>
          <w:spacing w:val="-2"/>
        </w:rPr>
        <w:t>postępowaniu W</w:t>
      </w:r>
      <w:r w:rsidRPr="00CC574B">
        <w:rPr>
          <w:rFonts w:cstheme="minorHAnsi"/>
        </w:rPr>
        <w:t xml:space="preserve">ykonawcy. Przepisu </w:t>
      </w:r>
      <w:r w:rsidRPr="00CC574B">
        <w:rPr>
          <w:rFonts w:cstheme="minorHAnsi"/>
          <w:bCs/>
        </w:rPr>
        <w:t xml:space="preserve">zdania pierwszego </w:t>
      </w:r>
      <w:r w:rsidRPr="00CC574B">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340E94" w:rsidRDefault="005208A2" w:rsidP="00340E94">
      <w:pPr>
        <w:pStyle w:val="Akapitzlist"/>
        <w:numPr>
          <w:ilvl w:val="2"/>
          <w:numId w:val="23"/>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 celu skorzystania z instytucji „samooczyszczenia”, Wykonawca zobowiązany jest do wypełnienia stosownych rubryk w Formularzu JEDZ, a następnie zgodnie z art. 26 ust. 1 ustawy do złożenia dowodów.</w:t>
      </w:r>
    </w:p>
    <w:p w:rsidR="005208A2" w:rsidRPr="00CC574B" w:rsidRDefault="005208A2" w:rsidP="003E19B0">
      <w:pPr>
        <w:pStyle w:val="Akapitzlist"/>
        <w:numPr>
          <w:ilvl w:val="2"/>
          <w:numId w:val="23"/>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CC574B" w:rsidRDefault="005208A2" w:rsidP="005208A2">
      <w:pPr>
        <w:tabs>
          <w:tab w:val="left" w:pos="1701"/>
        </w:tabs>
        <w:spacing w:line="360" w:lineRule="auto"/>
        <w:ind w:left="1701" w:right="-114" w:hanging="1701"/>
        <w:jc w:val="both"/>
        <w:rPr>
          <w:rFonts w:cstheme="minorHAnsi"/>
          <w:b/>
        </w:rPr>
      </w:pPr>
    </w:p>
    <w:p w:rsidR="005208A2" w:rsidRPr="00CC574B" w:rsidRDefault="005208A2" w:rsidP="0045701A">
      <w:pPr>
        <w:tabs>
          <w:tab w:val="left" w:pos="1701"/>
        </w:tabs>
        <w:spacing w:line="240" w:lineRule="auto"/>
        <w:ind w:left="1701" w:right="-114" w:hanging="1701"/>
        <w:jc w:val="both"/>
        <w:rPr>
          <w:rFonts w:cstheme="minorHAnsi"/>
          <w:b/>
        </w:rPr>
      </w:pPr>
      <w:r w:rsidRPr="001E0B10">
        <w:rPr>
          <w:rFonts w:cstheme="minorHAnsi"/>
          <w:b/>
        </w:rPr>
        <w:t>ROZDZIAŁ XVI.</w:t>
      </w:r>
      <w:r w:rsidRPr="001E0B10">
        <w:rPr>
          <w:rFonts w:cstheme="minorHAnsi"/>
          <w:b/>
        </w:rPr>
        <w:tab/>
        <w:t>INFORMACJA O SPOSOBIE POROZUMIEWANIA SIĘ ZAMAWIAJĄCEGO Z WYKONAWCAMI ORAZ PRZEKAZYWANIA DOKU</w:t>
      </w:r>
      <w:r w:rsidR="007343C7" w:rsidRPr="001E0B10">
        <w:rPr>
          <w:rFonts w:cstheme="minorHAnsi"/>
          <w:b/>
        </w:rPr>
        <w:t>MENTÓW</w:t>
      </w:r>
    </w:p>
    <w:p w:rsidR="0072609C" w:rsidRPr="00CC574B" w:rsidRDefault="0072609C" w:rsidP="003E19B0">
      <w:pPr>
        <w:numPr>
          <w:ilvl w:val="2"/>
          <w:numId w:val="42"/>
        </w:numPr>
        <w:tabs>
          <w:tab w:val="clear" w:pos="2340"/>
          <w:tab w:val="num" w:pos="360"/>
        </w:tabs>
        <w:spacing w:after="0" w:line="240" w:lineRule="auto"/>
        <w:ind w:left="360"/>
        <w:jc w:val="both"/>
        <w:rPr>
          <w:rFonts w:ascii="Calibri" w:eastAsia="SimSun" w:hAnsi="Calibri" w:cs="Calibri"/>
          <w:b/>
          <w:lang w:eastAsia="zh-CN"/>
        </w:rPr>
      </w:pPr>
      <w:r w:rsidRPr="00CC574B">
        <w:rPr>
          <w:rFonts w:ascii="Calibri" w:eastAsia="SimSun" w:hAnsi="Calibri" w:cs="Calibri"/>
          <w:b/>
          <w:lang w:eastAsia="zh-CN"/>
        </w:rPr>
        <w:t>Informacje ogólne</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 postępowaniu o udzielenie zamówienia komunikacja między Zamawiającym a Wykonawcami odbywa się przy użyciu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w:t>
      </w:r>
      <w:hyperlink r:id="rId13" w:history="1">
        <w:r w:rsidRPr="00CC574B">
          <w:rPr>
            <w:rStyle w:val="Hipercze"/>
            <w:rFonts w:ascii="Calibri" w:eastAsia="SimSun" w:hAnsi="Calibri" w:cs="Calibri"/>
            <w:color w:val="auto"/>
            <w:lang w:eastAsia="zh-CN"/>
          </w:rPr>
          <w:t>https://miniportal.uzp.gov.pl/</w:t>
        </w:r>
      </w:hyperlink>
      <w:r w:rsidRPr="00CC574B">
        <w:rPr>
          <w:rFonts w:ascii="Calibri" w:eastAsia="SimSun" w:hAnsi="Calibri" w:cs="Calibri"/>
          <w:lang w:eastAsia="zh-CN"/>
        </w:rPr>
        <w:t xml:space="preserve">, </w:t>
      </w:r>
      <w:proofErr w:type="spellStart"/>
      <w:r w:rsidRPr="00CC574B">
        <w:rPr>
          <w:rFonts w:ascii="Calibri" w:eastAsia="SimSun" w:hAnsi="Calibri" w:cs="Calibri"/>
          <w:lang w:eastAsia="zh-CN"/>
        </w:rPr>
        <w:t>ePUAPu</w:t>
      </w:r>
      <w:proofErr w:type="spellEnd"/>
      <w:r w:rsidRPr="00CC574B">
        <w:rPr>
          <w:rFonts w:ascii="Calibri" w:eastAsia="SimSun" w:hAnsi="Calibri" w:cs="Calibri"/>
          <w:lang w:eastAsia="zh-CN"/>
        </w:rPr>
        <w:t xml:space="preserve"> </w:t>
      </w:r>
      <w:hyperlink r:id="rId14" w:history="1">
        <w:r w:rsidRPr="00CC574B">
          <w:rPr>
            <w:rStyle w:val="Hipercze"/>
            <w:rFonts w:ascii="Calibri" w:eastAsia="SimSun" w:hAnsi="Calibri" w:cs="Calibri"/>
            <w:color w:val="auto"/>
            <w:lang w:eastAsia="zh-CN"/>
          </w:rPr>
          <w:t>https://epuap.gov.pl/wps/portal</w:t>
        </w:r>
      </w:hyperlink>
      <w:r w:rsidRPr="00CC574B">
        <w:rPr>
          <w:rFonts w:ascii="Calibri" w:eastAsia="SimSun" w:hAnsi="Calibri" w:cs="Calibri"/>
          <w:lang w:eastAsia="zh-CN"/>
        </w:rPr>
        <w:t xml:space="preserve"> oraz poczty elektronicznej. </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Wykonawca zamierzający wziąć udział w postępowaniu o udzielenie zamówienia publicznego, musi posiadać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Wykonawca posiadający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ma dostęp do formularzy: złożenia, zmiany, wycofania oferty lub wniosku oraz do formularza do komunikacji. </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oraz Regulaminie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w:t>
      </w:r>
    </w:p>
    <w:p w:rsidR="0072609C" w:rsidRPr="00CC574B" w:rsidRDefault="0072609C" w:rsidP="003E19B0">
      <w:pPr>
        <w:numPr>
          <w:ilvl w:val="1"/>
          <w:numId w:val="43"/>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Identyfikator postępowania </w:t>
      </w:r>
      <w:r w:rsidR="00AD5922">
        <w:rPr>
          <w:rFonts w:ascii="Calibri" w:eastAsia="SimSun" w:hAnsi="Calibri" w:cs="Calibri"/>
          <w:lang w:eastAsia="zh-CN"/>
        </w:rPr>
        <w:t xml:space="preserve">dla danego postępowania o udzielenie zamówienia dostępny jest na liście wszystkich postępowań na </w:t>
      </w:r>
      <w:proofErr w:type="spellStart"/>
      <w:r w:rsidR="00AD5922">
        <w:rPr>
          <w:rFonts w:ascii="Calibri" w:eastAsia="SimSun" w:hAnsi="Calibri" w:cs="Calibri"/>
          <w:lang w:eastAsia="zh-CN"/>
        </w:rPr>
        <w:t>miniPortalu</w:t>
      </w:r>
      <w:proofErr w:type="spellEnd"/>
      <w:r w:rsidR="00AD5922">
        <w:rPr>
          <w:rFonts w:ascii="Calibri" w:eastAsia="SimSun" w:hAnsi="Calibri" w:cs="Calibri"/>
          <w:lang w:eastAsia="zh-CN"/>
        </w:rPr>
        <w:t>.</w:t>
      </w:r>
    </w:p>
    <w:p w:rsidR="0072609C" w:rsidRPr="00CC574B" w:rsidRDefault="0072609C" w:rsidP="0072609C">
      <w:pPr>
        <w:spacing w:after="0" w:line="240" w:lineRule="auto"/>
        <w:ind w:left="720"/>
        <w:jc w:val="both"/>
        <w:rPr>
          <w:rFonts w:ascii="Calibri" w:eastAsia="SimSun" w:hAnsi="Calibri" w:cs="Calibri"/>
          <w:lang w:eastAsia="zh-CN"/>
        </w:rPr>
      </w:pPr>
    </w:p>
    <w:p w:rsidR="0072609C" w:rsidRPr="00CC574B" w:rsidRDefault="0072609C" w:rsidP="003E19B0">
      <w:pPr>
        <w:pStyle w:val="NormalnyWeb"/>
        <w:numPr>
          <w:ilvl w:val="2"/>
          <w:numId w:val="42"/>
        </w:numPr>
        <w:tabs>
          <w:tab w:val="clear" w:pos="2340"/>
          <w:tab w:val="num" w:pos="360"/>
        </w:tabs>
        <w:spacing w:before="0" w:beforeAutospacing="0" w:after="0" w:afterAutospacing="0"/>
        <w:ind w:left="360"/>
        <w:jc w:val="both"/>
        <w:rPr>
          <w:rFonts w:ascii="Calibri" w:hAnsi="Calibri" w:cs="Calibri"/>
          <w:b/>
          <w:sz w:val="22"/>
          <w:szCs w:val="22"/>
        </w:rPr>
      </w:pPr>
      <w:r w:rsidRPr="00CC574B">
        <w:rPr>
          <w:rFonts w:ascii="Calibri" w:hAnsi="Calibri" w:cs="Calibri"/>
          <w:b/>
          <w:sz w:val="22"/>
          <w:szCs w:val="22"/>
        </w:rPr>
        <w:t>Forma i sposób składania oferty oraz JEDZ</w:t>
      </w:r>
    </w:p>
    <w:p w:rsidR="00912E55" w:rsidRPr="00912E55" w:rsidRDefault="00912E55" w:rsidP="00912E55">
      <w:pPr>
        <w:pStyle w:val="Akapitzlist"/>
        <w:numPr>
          <w:ilvl w:val="1"/>
          <w:numId w:val="46"/>
        </w:numPr>
        <w:jc w:val="both"/>
        <w:rPr>
          <w:rFonts w:ascii="Calibri" w:eastAsia="SimSun" w:hAnsi="Calibri" w:cs="Calibri"/>
          <w:lang w:eastAsia="zh-CN"/>
        </w:rPr>
      </w:pPr>
      <w:r w:rsidRPr="00912E55">
        <w:rPr>
          <w:rFonts w:ascii="Calibri" w:eastAsia="SimSun" w:hAnsi="Calibri" w:cs="Calibri"/>
          <w:lang w:eastAsia="zh-CN"/>
        </w:rPr>
        <w:t xml:space="preserve">Wykonawca składa ofertę za pośrednictwem Formularza do złożenia, zmiany, wycofania oferty lub wniosku dostępnego na </w:t>
      </w:r>
      <w:proofErr w:type="spellStart"/>
      <w:r w:rsidRPr="00912E55">
        <w:rPr>
          <w:rFonts w:ascii="Calibri" w:eastAsia="SimSun" w:hAnsi="Calibri" w:cs="Calibri"/>
          <w:lang w:eastAsia="zh-CN"/>
        </w:rPr>
        <w:t>ePUAP</w:t>
      </w:r>
      <w:proofErr w:type="spellEnd"/>
      <w:r w:rsidRPr="00912E55">
        <w:rPr>
          <w:rFonts w:ascii="Calibri" w:eastAsia="SimSun" w:hAnsi="Calibri" w:cs="Calibri"/>
          <w:lang w:eastAsia="zh-CN"/>
        </w:rPr>
        <w:t xml:space="preserve"> i udostępnionego również na </w:t>
      </w:r>
      <w:proofErr w:type="spellStart"/>
      <w:r w:rsidRPr="00912E55">
        <w:rPr>
          <w:rFonts w:ascii="Calibri" w:eastAsia="SimSun" w:hAnsi="Calibri" w:cs="Calibri"/>
          <w:lang w:eastAsia="zh-CN"/>
        </w:rPr>
        <w:t>miniPortalu</w:t>
      </w:r>
      <w:proofErr w:type="spellEnd"/>
      <w:r w:rsidRPr="00912E55">
        <w:rPr>
          <w:rFonts w:ascii="Calibri" w:eastAsia="SimSun" w:hAnsi="Calibri" w:cs="Calibri"/>
          <w:lang w:eastAsia="zh-CN"/>
        </w:rPr>
        <w:t xml:space="preserve">. Formularz do zaszyfrowania oferty przez Wykonawcę jest dostępny dla wykonawców na </w:t>
      </w:r>
      <w:proofErr w:type="spellStart"/>
      <w:r w:rsidRPr="00912E55">
        <w:rPr>
          <w:rFonts w:ascii="Calibri" w:eastAsia="SimSun" w:hAnsi="Calibri" w:cs="Calibri"/>
          <w:lang w:eastAsia="zh-CN"/>
        </w:rPr>
        <w:t>miniPortalu</w:t>
      </w:r>
      <w:proofErr w:type="spellEnd"/>
      <w:r w:rsidRPr="00912E55">
        <w:rPr>
          <w:rFonts w:ascii="Calibri" w:eastAsia="SimSun" w:hAnsi="Calibri" w:cs="Calibri"/>
          <w:lang w:eastAsia="zh-CN"/>
        </w:rPr>
        <w:t xml:space="preserve">, w szczegółach danego postępowania. W formularzu oferty/wniosku Wykonawca zobowiązany jest podać adres skrzynki </w:t>
      </w:r>
      <w:proofErr w:type="spellStart"/>
      <w:r w:rsidRPr="00912E55">
        <w:rPr>
          <w:rFonts w:ascii="Calibri" w:eastAsia="SimSun" w:hAnsi="Calibri" w:cs="Calibri"/>
          <w:lang w:eastAsia="zh-CN"/>
        </w:rPr>
        <w:t>ePUAP</w:t>
      </w:r>
      <w:proofErr w:type="spellEnd"/>
      <w:r w:rsidRPr="00912E55">
        <w:rPr>
          <w:rFonts w:ascii="Calibri" w:eastAsia="SimSun" w:hAnsi="Calibri" w:cs="Calibri"/>
          <w:lang w:eastAsia="zh-CN"/>
        </w:rPr>
        <w:t xml:space="preserve">, na którym prowadzona będzie korespondencja związana z postępowaniem. </w:t>
      </w:r>
    </w:p>
    <w:p w:rsidR="00AD5922" w:rsidRPr="00AD5922" w:rsidRDefault="00AD5922" w:rsidP="00AD5922">
      <w:pPr>
        <w:pStyle w:val="Akapitzlist"/>
        <w:numPr>
          <w:ilvl w:val="1"/>
          <w:numId w:val="46"/>
        </w:numPr>
        <w:autoSpaceDE w:val="0"/>
        <w:autoSpaceDN w:val="0"/>
        <w:adjustRightInd w:val="0"/>
        <w:spacing w:after="0" w:line="240" w:lineRule="auto"/>
        <w:ind w:left="567" w:hanging="425"/>
        <w:jc w:val="both"/>
        <w:rPr>
          <w:rFonts w:eastAsia="SimSun" w:cs="Calibri"/>
          <w:lang w:eastAsia="zh-CN"/>
        </w:rPr>
      </w:pPr>
      <w:r w:rsidRPr="00AD5922">
        <w:rPr>
          <w:rFonts w:cs="Calibri"/>
        </w:rPr>
        <w:t xml:space="preserve">Wykonawca, aby zaszyfrować plik, musi na stronie </w:t>
      </w:r>
      <w:hyperlink w:history="1">
        <w:r w:rsidRPr="00AD5922">
          <w:rPr>
            <w:rStyle w:val="Hipercze"/>
            <w:rFonts w:cs="Calibri"/>
          </w:rPr>
          <w:t xml:space="preserve">https://miniPortal.uzp.gov.pl </w:t>
        </w:r>
      </w:hyperlink>
      <w:r w:rsidRPr="00AD5922">
        <w:rPr>
          <w:rFonts w:cs="Calibri"/>
        </w:rPr>
        <w:t xml:space="preserve">odnaleźć postępowanie, w którym chce złożyć ofertę. Po wejściu w jego szczegóły odnajdzie przycisk umożliwiający szyfrowanie. System </w:t>
      </w:r>
      <w:proofErr w:type="spellStart"/>
      <w:r w:rsidRPr="00AD5922">
        <w:rPr>
          <w:rFonts w:cs="Calibri"/>
        </w:rPr>
        <w:t>miniPortal</w:t>
      </w:r>
      <w:proofErr w:type="spellEnd"/>
      <w:r w:rsidRPr="00AD5922">
        <w:rPr>
          <w:rFonts w:cs="Calibri"/>
        </w:rPr>
        <w:t xml:space="preserve"> automatycznie zapamiętuje w którym postępowaniu Wykonawca zaszyfrował ofertę. </w:t>
      </w:r>
      <w:r w:rsidRPr="00AD5922">
        <w:rPr>
          <w:rFonts w:cs="Calibri"/>
          <w:b/>
          <w:bCs/>
        </w:rPr>
        <w:t>Tak przygotowany plik należy przesłać przez formularz do złożenia, zmiany, wycofania oferty lub wniosku.</w:t>
      </w:r>
    </w:p>
    <w:p w:rsidR="00AD5922" w:rsidRPr="00AD5922" w:rsidRDefault="00AD5922" w:rsidP="00AD5922">
      <w:pPr>
        <w:pStyle w:val="Akapitzlist"/>
        <w:numPr>
          <w:ilvl w:val="1"/>
          <w:numId w:val="46"/>
        </w:numPr>
        <w:autoSpaceDE w:val="0"/>
        <w:autoSpaceDN w:val="0"/>
        <w:adjustRightInd w:val="0"/>
        <w:spacing w:after="0" w:line="240" w:lineRule="auto"/>
        <w:ind w:left="567" w:hanging="425"/>
        <w:jc w:val="both"/>
        <w:rPr>
          <w:rFonts w:eastAsia="SimSun" w:cs="Calibri"/>
          <w:lang w:eastAsia="zh-CN"/>
        </w:rPr>
      </w:pPr>
      <w:r w:rsidRPr="00AD5922">
        <w:rPr>
          <w:rFonts w:eastAsia="SimSun" w:cs="Calibri"/>
          <w:lang w:eastAsia="zh-CN"/>
        </w:rPr>
        <w:lastRenderedPageBreak/>
        <w:t>Oferta powinna być sporządzona w języku polskim, z zachowaniem postaci elektronicznej w formacie danych .pdf, .</w:t>
      </w:r>
      <w:proofErr w:type="spellStart"/>
      <w:r w:rsidRPr="00AD5922">
        <w:rPr>
          <w:rFonts w:eastAsia="SimSun" w:cs="Calibri"/>
          <w:lang w:eastAsia="zh-CN"/>
        </w:rPr>
        <w:t>doc</w:t>
      </w:r>
      <w:proofErr w:type="spellEnd"/>
      <w:r w:rsidRPr="00AD5922">
        <w:rPr>
          <w:rFonts w:eastAsia="SimSun" w:cs="Calibri"/>
          <w:lang w:eastAsia="zh-CN"/>
        </w:rPr>
        <w:t>, .</w:t>
      </w:r>
      <w:proofErr w:type="spellStart"/>
      <w:r w:rsidRPr="00AD5922">
        <w:rPr>
          <w:rFonts w:eastAsia="SimSun" w:cs="Calibri"/>
          <w:lang w:eastAsia="zh-CN"/>
        </w:rPr>
        <w:t>docx</w:t>
      </w:r>
      <w:proofErr w:type="spellEnd"/>
      <w:r w:rsidRPr="00AD5922">
        <w:rPr>
          <w:rFonts w:eastAsia="SimSun" w:cs="Calibri"/>
          <w:lang w:eastAsia="zh-CN"/>
        </w:rPr>
        <w:t>, .rtf, .</w:t>
      </w:r>
      <w:proofErr w:type="spellStart"/>
      <w:r w:rsidRPr="00AD5922">
        <w:rPr>
          <w:rFonts w:eastAsia="SimSun" w:cs="Calibri"/>
          <w:lang w:eastAsia="zh-CN"/>
        </w:rPr>
        <w:t>odt</w:t>
      </w:r>
      <w:proofErr w:type="spellEnd"/>
      <w:r w:rsidRPr="00AD5922">
        <w:rPr>
          <w:rFonts w:eastAsia="SimSun" w:cs="Calibri"/>
          <w:lang w:eastAsia="zh-CN"/>
        </w:rPr>
        <w:t xml:space="preserve">., i podpisana kwalifikowanym podpisem elektronicznym. Sposób złożenia oferty, w tym zaszyfrowania oferty opisany został w Regulaminie korzystania z </w:t>
      </w:r>
      <w:proofErr w:type="spellStart"/>
      <w:r w:rsidRPr="00AD5922">
        <w:rPr>
          <w:rFonts w:eastAsia="SimSun" w:cs="Calibri"/>
          <w:lang w:eastAsia="zh-CN"/>
        </w:rPr>
        <w:t>miniPortal</w:t>
      </w:r>
      <w:proofErr w:type="spellEnd"/>
      <w:r w:rsidRPr="00AD5922">
        <w:rPr>
          <w:rFonts w:eastAsia="SimSun" w:cs="Calibri"/>
          <w:lang w:eastAsia="zh-CN"/>
        </w:rPr>
        <w:t xml:space="preserve">. Ofertę należy złożyć w oryginale. </w:t>
      </w:r>
    </w:p>
    <w:p w:rsidR="00AD5922" w:rsidRPr="00AD5922" w:rsidRDefault="00AD5922" w:rsidP="00AD5922">
      <w:pPr>
        <w:pStyle w:val="Akapitzlist"/>
        <w:numPr>
          <w:ilvl w:val="1"/>
          <w:numId w:val="46"/>
        </w:numPr>
        <w:autoSpaceDE w:val="0"/>
        <w:autoSpaceDN w:val="0"/>
        <w:adjustRightInd w:val="0"/>
        <w:spacing w:after="0" w:line="240" w:lineRule="auto"/>
        <w:ind w:left="567" w:hanging="425"/>
        <w:jc w:val="both"/>
        <w:rPr>
          <w:rFonts w:eastAsia="SimSun" w:cs="Calibri"/>
          <w:lang w:eastAsia="zh-CN"/>
        </w:rPr>
      </w:pPr>
      <w:r w:rsidRPr="00AD5922">
        <w:rPr>
          <w:b/>
          <w:bCs/>
          <w:i/>
          <w:iCs/>
        </w:rPr>
        <w:t>Przesłany plik należy opisać numerem postępowania i danymi pozwalającymi ziden</w:t>
      </w:r>
      <w:r w:rsidR="00142903">
        <w:rPr>
          <w:b/>
          <w:bCs/>
          <w:i/>
          <w:iCs/>
        </w:rPr>
        <w:t>tyfikować Wykonawcę, tj.: DZP_23</w:t>
      </w:r>
      <w:r w:rsidRPr="00AD5922">
        <w:rPr>
          <w:b/>
          <w:bCs/>
          <w:i/>
          <w:iCs/>
        </w:rPr>
        <w:t>PN_2020_Nazwa Wykonawcy</w:t>
      </w:r>
    </w:p>
    <w:p w:rsidR="00AD5922" w:rsidRPr="00AD5922" w:rsidRDefault="00AD5922" w:rsidP="00AD5922">
      <w:pPr>
        <w:pStyle w:val="NormalnyWeb"/>
        <w:numPr>
          <w:ilvl w:val="1"/>
          <w:numId w:val="46"/>
        </w:numPr>
        <w:spacing w:before="0" w:beforeAutospacing="0" w:after="0" w:afterAutospacing="0"/>
        <w:ind w:left="567" w:hanging="425"/>
        <w:jc w:val="both"/>
        <w:rPr>
          <w:rFonts w:asciiTheme="minorHAnsi" w:eastAsia="SimSun" w:hAnsiTheme="minorHAnsi" w:cs="Calibri"/>
          <w:sz w:val="22"/>
          <w:szCs w:val="22"/>
          <w:lang w:eastAsia="zh-CN"/>
        </w:rPr>
      </w:pPr>
      <w:r w:rsidRPr="00AD5922">
        <w:rPr>
          <w:rFonts w:asciiTheme="minorHAnsi" w:eastAsia="SimSun" w:hAnsiTheme="minorHAnsi" w:cs="Calibri"/>
          <w:sz w:val="22"/>
          <w:szCs w:val="22"/>
          <w:lang w:eastAsia="zh-CN"/>
        </w:rPr>
        <w:t xml:space="preserve">Do oferty należy dołączyć Jednolity Europejski Dokument Zamówienia w postaci elektronicznej opatrzonej kwalifikowanym podpisem elektronicznym, a następnie wraz z plikami stanowiącymi ofertę skompresować do jednego pliku archiwum </w:t>
      </w:r>
      <w:r w:rsidRPr="00AD5922">
        <w:rPr>
          <w:rFonts w:asciiTheme="minorHAnsi" w:eastAsia="SimSun" w:hAnsiTheme="minorHAnsi" w:cs="Calibri"/>
          <w:b/>
          <w:sz w:val="22"/>
          <w:szCs w:val="22"/>
          <w:lang w:eastAsia="zh-CN"/>
        </w:rPr>
        <w:t xml:space="preserve">(ZIP) opatrzonego nazwą </w:t>
      </w:r>
      <w:r w:rsidR="00142903">
        <w:rPr>
          <w:rFonts w:asciiTheme="minorHAnsi" w:hAnsiTheme="minorHAnsi"/>
          <w:b/>
          <w:bCs/>
          <w:i/>
          <w:iCs/>
          <w:sz w:val="22"/>
          <w:szCs w:val="22"/>
        </w:rPr>
        <w:t>DZP_23</w:t>
      </w:r>
      <w:r w:rsidRPr="00AD5922">
        <w:rPr>
          <w:rFonts w:asciiTheme="minorHAnsi" w:hAnsiTheme="minorHAnsi"/>
          <w:b/>
          <w:bCs/>
          <w:i/>
          <w:iCs/>
          <w:sz w:val="22"/>
          <w:szCs w:val="22"/>
        </w:rPr>
        <w:t>PN_2020_Nazwa Wykonawcy</w:t>
      </w:r>
    </w:p>
    <w:p w:rsidR="00AD5922" w:rsidRPr="00AD5922" w:rsidRDefault="00AD5922" w:rsidP="00AD5922">
      <w:pPr>
        <w:pStyle w:val="NormalnyWeb"/>
        <w:numPr>
          <w:ilvl w:val="1"/>
          <w:numId w:val="46"/>
        </w:numPr>
        <w:spacing w:before="0" w:beforeAutospacing="0" w:after="0" w:afterAutospacing="0"/>
        <w:ind w:left="567" w:hanging="425"/>
        <w:jc w:val="both"/>
        <w:rPr>
          <w:rFonts w:asciiTheme="minorHAnsi" w:eastAsia="SimSun" w:hAnsiTheme="minorHAnsi" w:cs="Calibri"/>
          <w:sz w:val="22"/>
          <w:szCs w:val="22"/>
          <w:lang w:eastAsia="zh-CN"/>
        </w:rPr>
      </w:pPr>
      <w:r w:rsidRPr="00AD5922">
        <w:rPr>
          <w:rFonts w:asciiTheme="minorHAnsi" w:eastAsia="SimSun" w:hAnsiTheme="minorHAnsi" w:cs="Calibri"/>
          <w:sz w:val="22"/>
          <w:szCs w:val="22"/>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AD5922" w:rsidRPr="00AD5922" w:rsidRDefault="00AD5922" w:rsidP="00AD5922">
      <w:pPr>
        <w:pStyle w:val="NormalnyWeb"/>
        <w:numPr>
          <w:ilvl w:val="1"/>
          <w:numId w:val="46"/>
        </w:numPr>
        <w:spacing w:before="0" w:beforeAutospacing="0" w:after="0" w:afterAutospacing="0"/>
        <w:ind w:left="567" w:hanging="425"/>
        <w:jc w:val="both"/>
        <w:rPr>
          <w:rFonts w:asciiTheme="minorHAnsi" w:eastAsia="SimSun" w:hAnsiTheme="minorHAnsi" w:cs="Calibri"/>
          <w:sz w:val="22"/>
          <w:szCs w:val="22"/>
          <w:lang w:eastAsia="zh-CN"/>
        </w:rPr>
      </w:pPr>
      <w:r w:rsidRPr="00AD5922">
        <w:rPr>
          <w:rFonts w:asciiTheme="minorHAnsi" w:hAnsiTheme="minorHAnsi" w:cs="Calibri"/>
          <w:sz w:val="22"/>
          <w:szCs w:val="22"/>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AD5922">
        <w:rPr>
          <w:rFonts w:asciiTheme="minorHAnsi" w:hAnsiTheme="minorHAnsi" w:cs="Calibri"/>
          <w:sz w:val="22"/>
          <w:szCs w:val="22"/>
        </w:rPr>
        <w:t>Pzp</w:t>
      </w:r>
      <w:proofErr w:type="spellEnd"/>
      <w:r w:rsidRPr="00AD5922">
        <w:rPr>
          <w:rFonts w:asciiTheme="minorHAnsi" w:hAnsiTheme="minorHAnsi" w:cs="Calibri"/>
          <w:sz w:val="22"/>
          <w:szCs w:val="22"/>
        </w:rPr>
        <w:t xml:space="preserve">. Analogiczny wymóg dotyczy JEDZ składanego przez podwykonawcę na podstawie art. 25a ust.5 pkt 1 ustawy </w:t>
      </w:r>
      <w:proofErr w:type="spellStart"/>
      <w:r w:rsidRPr="00AD5922">
        <w:rPr>
          <w:rFonts w:asciiTheme="minorHAnsi" w:hAnsiTheme="minorHAnsi" w:cs="Calibri"/>
          <w:sz w:val="22"/>
          <w:szCs w:val="22"/>
        </w:rPr>
        <w:t>Pzp</w:t>
      </w:r>
      <w:proofErr w:type="spellEnd"/>
      <w:r w:rsidRPr="00AD5922">
        <w:rPr>
          <w:rFonts w:asciiTheme="minorHAnsi" w:hAnsiTheme="minorHAnsi" w:cs="Calibri"/>
          <w:sz w:val="22"/>
          <w:szCs w:val="22"/>
        </w:rPr>
        <w:t>.</w:t>
      </w:r>
    </w:p>
    <w:p w:rsidR="00AD5922" w:rsidRPr="00AD5922" w:rsidRDefault="00AD5922" w:rsidP="00AD5922">
      <w:pPr>
        <w:pStyle w:val="NormalnyWeb"/>
        <w:numPr>
          <w:ilvl w:val="1"/>
          <w:numId w:val="46"/>
        </w:numPr>
        <w:spacing w:before="0" w:beforeAutospacing="0" w:after="0" w:afterAutospacing="0"/>
        <w:ind w:left="567" w:hanging="425"/>
        <w:jc w:val="both"/>
        <w:rPr>
          <w:rFonts w:asciiTheme="minorHAnsi" w:eastAsia="SimSun" w:hAnsiTheme="minorHAnsi" w:cs="Calibri"/>
          <w:sz w:val="22"/>
          <w:szCs w:val="22"/>
          <w:lang w:eastAsia="zh-CN"/>
        </w:rPr>
      </w:pPr>
      <w:r w:rsidRPr="00AD5922">
        <w:rPr>
          <w:rFonts w:asciiTheme="minorHAnsi" w:eastAsia="SimSun" w:hAnsiTheme="minorHAnsi" w:cs="Calibri"/>
          <w:sz w:val="22"/>
          <w:szCs w:val="22"/>
          <w:lang w:eastAsia="zh-CN"/>
        </w:rPr>
        <w:t xml:space="preserve">Wykonawca może przed upływem terminu do składania ofert zmienić lub wycofać ofertę za pośrednictwem Formularza do złożenia, zmiany, wycofania oferty lub wniosku dostępnego na </w:t>
      </w:r>
      <w:proofErr w:type="spellStart"/>
      <w:r w:rsidRPr="00AD5922">
        <w:rPr>
          <w:rFonts w:asciiTheme="minorHAnsi" w:eastAsia="SimSun" w:hAnsiTheme="minorHAnsi" w:cs="Calibri"/>
          <w:sz w:val="22"/>
          <w:szCs w:val="22"/>
          <w:lang w:eastAsia="zh-CN"/>
        </w:rPr>
        <w:t>ePUAP</w:t>
      </w:r>
      <w:proofErr w:type="spellEnd"/>
      <w:r w:rsidRPr="00AD5922">
        <w:rPr>
          <w:rFonts w:asciiTheme="minorHAnsi" w:eastAsia="SimSun" w:hAnsiTheme="minorHAnsi" w:cs="Calibri"/>
          <w:sz w:val="22"/>
          <w:szCs w:val="22"/>
          <w:lang w:eastAsia="zh-CN"/>
        </w:rPr>
        <w:t xml:space="preserve"> i udostępnionych również na </w:t>
      </w:r>
      <w:proofErr w:type="spellStart"/>
      <w:r w:rsidRPr="00AD5922">
        <w:rPr>
          <w:rFonts w:asciiTheme="minorHAnsi" w:eastAsia="SimSun" w:hAnsiTheme="minorHAnsi" w:cs="Calibri"/>
          <w:sz w:val="22"/>
          <w:szCs w:val="22"/>
          <w:lang w:eastAsia="zh-CN"/>
        </w:rPr>
        <w:t>miniPortalu</w:t>
      </w:r>
      <w:proofErr w:type="spellEnd"/>
      <w:r w:rsidRPr="00AD5922">
        <w:rPr>
          <w:rFonts w:asciiTheme="minorHAnsi" w:eastAsia="SimSun" w:hAnsiTheme="minorHAnsi" w:cs="Calibri"/>
          <w:sz w:val="22"/>
          <w:szCs w:val="22"/>
          <w:lang w:eastAsia="zh-CN"/>
        </w:rPr>
        <w:t xml:space="preserve">. Sposób zmiany i wycofania oferty został opisany w Instrukcji użytkownika dostępnej na </w:t>
      </w:r>
      <w:proofErr w:type="spellStart"/>
      <w:r w:rsidRPr="00AD5922">
        <w:rPr>
          <w:rFonts w:asciiTheme="minorHAnsi" w:eastAsia="SimSun" w:hAnsiTheme="minorHAnsi" w:cs="Calibri"/>
          <w:sz w:val="22"/>
          <w:szCs w:val="22"/>
          <w:lang w:eastAsia="zh-CN"/>
        </w:rPr>
        <w:t>miniPortalu</w:t>
      </w:r>
      <w:proofErr w:type="spellEnd"/>
      <w:r w:rsidRPr="00AD5922">
        <w:rPr>
          <w:rFonts w:asciiTheme="minorHAnsi" w:eastAsia="SimSun" w:hAnsiTheme="minorHAnsi" w:cs="Calibri"/>
          <w:sz w:val="22"/>
          <w:szCs w:val="22"/>
          <w:lang w:eastAsia="zh-CN"/>
        </w:rPr>
        <w:t>.</w:t>
      </w:r>
    </w:p>
    <w:p w:rsidR="00AD5922" w:rsidRPr="00AD5922" w:rsidRDefault="00AD5922" w:rsidP="00AD5922">
      <w:pPr>
        <w:pStyle w:val="NormalnyWeb"/>
        <w:numPr>
          <w:ilvl w:val="1"/>
          <w:numId w:val="46"/>
        </w:numPr>
        <w:spacing w:before="0" w:beforeAutospacing="0" w:after="0" w:afterAutospacing="0"/>
        <w:ind w:left="567" w:hanging="425"/>
        <w:jc w:val="both"/>
        <w:rPr>
          <w:rFonts w:asciiTheme="minorHAnsi" w:eastAsia="SimSun" w:hAnsiTheme="minorHAnsi" w:cs="Calibri"/>
          <w:sz w:val="22"/>
          <w:szCs w:val="22"/>
          <w:lang w:eastAsia="zh-CN"/>
        </w:rPr>
      </w:pPr>
      <w:r w:rsidRPr="00AD5922">
        <w:rPr>
          <w:rFonts w:asciiTheme="minorHAnsi" w:eastAsia="SimSun" w:hAnsiTheme="minorHAnsi" w:cs="Calibri"/>
          <w:sz w:val="22"/>
          <w:szCs w:val="22"/>
          <w:lang w:eastAsia="zh-CN"/>
        </w:rPr>
        <w:t>Wykonawca po upływie terminu do składania ofert nie może skutecznie dokonać zmiany ani wycofać złożonej oferty.</w:t>
      </w:r>
    </w:p>
    <w:p w:rsidR="0072609C" w:rsidRPr="00CC574B" w:rsidRDefault="0072609C" w:rsidP="0072609C">
      <w:pPr>
        <w:pStyle w:val="NormalnyWeb"/>
        <w:spacing w:before="0" w:beforeAutospacing="0" w:after="0" w:afterAutospacing="0"/>
        <w:ind w:left="567"/>
        <w:jc w:val="both"/>
        <w:rPr>
          <w:rFonts w:ascii="Calibri" w:eastAsia="SimSun" w:hAnsi="Calibri" w:cs="Calibri"/>
          <w:sz w:val="22"/>
          <w:szCs w:val="22"/>
          <w:lang w:eastAsia="zh-CN"/>
        </w:rPr>
      </w:pPr>
    </w:p>
    <w:p w:rsidR="0072609C" w:rsidRPr="00CC574B" w:rsidRDefault="0072609C" w:rsidP="0072609C">
      <w:pPr>
        <w:pStyle w:val="NormalnyWeb"/>
        <w:spacing w:before="0" w:beforeAutospacing="0" w:after="0"/>
        <w:ind w:left="360" w:hanging="360"/>
        <w:jc w:val="both"/>
        <w:rPr>
          <w:rFonts w:ascii="Calibri" w:eastAsia="SimSun" w:hAnsi="Calibri" w:cs="Calibri"/>
          <w:b/>
          <w:sz w:val="22"/>
          <w:szCs w:val="22"/>
          <w:lang w:eastAsia="zh-CN"/>
        </w:rPr>
      </w:pPr>
      <w:r w:rsidRPr="00CC574B">
        <w:rPr>
          <w:rFonts w:ascii="Calibri" w:eastAsia="SimSun" w:hAnsi="Calibri" w:cs="Calibri"/>
          <w:b/>
          <w:sz w:val="22"/>
          <w:szCs w:val="22"/>
          <w:lang w:eastAsia="zh-CN"/>
        </w:rPr>
        <w:t>3. Informacje o sposobie porozumiewania się Zamawiającego z Wykonawcami.</w:t>
      </w:r>
    </w:p>
    <w:p w:rsidR="0072609C" w:rsidRPr="00CC574B" w:rsidRDefault="0072609C" w:rsidP="003E19B0">
      <w:pPr>
        <w:pStyle w:val="NormalnyWeb"/>
        <w:numPr>
          <w:ilvl w:val="1"/>
          <w:numId w:val="44"/>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W postępowaniu o udzielenie zamówienia komunikacja pomiędzy Zamawiającym a Wykonawcami w szczególności składanie oświadczeń, wniosków (innych niż wskazanych w pkt 1 i 2 niniejszego rozdziału), zawiadomień oraz przekazywanie informacji odbywa się elektronicznie za pośrednictwem </w:t>
      </w:r>
      <w:r w:rsidRPr="00CC574B">
        <w:rPr>
          <w:rFonts w:ascii="Calibri" w:hAnsi="Calibri" w:cs="Calibri"/>
          <w:b/>
          <w:bCs/>
          <w:i/>
          <w:iCs/>
          <w:sz w:val="22"/>
          <w:szCs w:val="22"/>
        </w:rPr>
        <w:t xml:space="preserve">dedykowanego formularza dostępnego na </w:t>
      </w:r>
      <w:proofErr w:type="spellStart"/>
      <w:r w:rsidRPr="00CC574B">
        <w:rPr>
          <w:rFonts w:ascii="Calibri" w:hAnsi="Calibri" w:cs="Calibri"/>
          <w:b/>
          <w:bCs/>
          <w:i/>
          <w:iCs/>
          <w:sz w:val="22"/>
          <w:szCs w:val="22"/>
        </w:rPr>
        <w:t>ePUAP</w:t>
      </w:r>
      <w:proofErr w:type="spellEnd"/>
      <w:r w:rsidRPr="00CC574B">
        <w:rPr>
          <w:rFonts w:ascii="Calibri" w:hAnsi="Calibri" w:cs="Calibri"/>
          <w:b/>
          <w:bCs/>
          <w:i/>
          <w:iCs/>
          <w:sz w:val="22"/>
          <w:szCs w:val="22"/>
        </w:rPr>
        <w:t xml:space="preserve"> oraz udostępnionego przez </w:t>
      </w:r>
      <w:proofErr w:type="spellStart"/>
      <w:r w:rsidRPr="00CC574B">
        <w:rPr>
          <w:rFonts w:ascii="Calibri" w:hAnsi="Calibri" w:cs="Calibri"/>
          <w:b/>
          <w:bCs/>
          <w:i/>
          <w:iCs/>
          <w:sz w:val="22"/>
          <w:szCs w:val="22"/>
        </w:rPr>
        <w:t>miniPortal</w:t>
      </w:r>
      <w:proofErr w:type="spellEnd"/>
      <w:r w:rsidRPr="00CC574B">
        <w:rPr>
          <w:rFonts w:ascii="Calibri" w:hAnsi="Calibri" w:cs="Calibri"/>
          <w:b/>
          <w:bCs/>
          <w:i/>
          <w:iCs/>
          <w:sz w:val="22"/>
          <w:szCs w:val="22"/>
        </w:rPr>
        <w:t xml:space="preserve"> (Formularz do komunikacji).</w:t>
      </w:r>
      <w:r w:rsidRPr="00CC574B">
        <w:rPr>
          <w:rFonts w:ascii="Calibri" w:hAnsi="Calibri" w:cs="Calibri"/>
          <w:b/>
          <w:bCs/>
          <w:sz w:val="22"/>
          <w:szCs w:val="22"/>
        </w:rPr>
        <w:t xml:space="preserve"> </w:t>
      </w:r>
      <w:r w:rsidRPr="00CC574B">
        <w:rPr>
          <w:rFonts w:ascii="Calibri" w:hAnsi="Calibri" w:cs="Calibri"/>
          <w:sz w:val="22"/>
          <w:szCs w:val="22"/>
        </w:rPr>
        <w:t xml:space="preserve">We wszelkiej korespondencji związanej z niniejszym postępowaniem Zamawiający i Wykonawcy posługują się numerem ogłoszenia (TED lub ID postępowania). </w:t>
      </w:r>
    </w:p>
    <w:p w:rsidR="0072609C" w:rsidRPr="00CC574B" w:rsidRDefault="0072609C" w:rsidP="003E19B0">
      <w:pPr>
        <w:pStyle w:val="NormalnyWeb"/>
        <w:numPr>
          <w:ilvl w:val="1"/>
          <w:numId w:val="44"/>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Zamawiający może również komunikować się z Wykonawcami za pomocą poczty elektronicznej, email </w:t>
      </w:r>
      <w:hyperlink r:id="rId15" w:history="1">
        <w:r w:rsidR="00111583" w:rsidRPr="003D6F2C">
          <w:rPr>
            <w:rStyle w:val="Hipercze"/>
            <w:rFonts w:ascii="Calibri" w:hAnsi="Calibri" w:cs="Calibri"/>
            <w:sz w:val="22"/>
            <w:szCs w:val="22"/>
          </w:rPr>
          <w:t>zamowienia.publiczne@klinika-zabrze.med.pl</w:t>
        </w:r>
      </w:hyperlink>
      <w:r w:rsidRPr="002A5C5F">
        <w:rPr>
          <w:rFonts w:ascii="Calibri" w:hAnsi="Calibri" w:cs="Calibri"/>
          <w:color w:val="1F497D" w:themeColor="text2"/>
          <w:sz w:val="22"/>
          <w:szCs w:val="22"/>
        </w:rPr>
        <w:t xml:space="preserve"> </w:t>
      </w:r>
    </w:p>
    <w:p w:rsidR="0072609C" w:rsidRPr="00340E94" w:rsidRDefault="0072609C" w:rsidP="00340E94">
      <w:pPr>
        <w:pStyle w:val="NormalnyWeb"/>
        <w:numPr>
          <w:ilvl w:val="1"/>
          <w:numId w:val="44"/>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Dokumenty elektroniczne, oświadczenia lub elektroniczne kopie dokumentów lub oświadczeń składane są przez Wykonawcę za pośrednictwem </w:t>
      </w:r>
      <w:r w:rsidRPr="00CC574B">
        <w:rPr>
          <w:rFonts w:ascii="Calibri" w:hAnsi="Calibri" w:cs="Calibri"/>
          <w:i/>
          <w:iCs/>
          <w:sz w:val="22"/>
          <w:szCs w:val="22"/>
        </w:rPr>
        <w:t>Formularza do komunikacji</w:t>
      </w:r>
      <w:r w:rsidRPr="00CC574B">
        <w:rPr>
          <w:rFonts w:ascii="Calibri" w:hAnsi="Calibri" w:cs="Calibri"/>
          <w:sz w:val="22"/>
          <w:szCs w:val="22"/>
        </w:rPr>
        <w:t xml:space="preserve"> jako załączniki. Zamawiający dopuszcza również możliwość składania dokumentów elektronicznych, oświadczeń lub elektronicznych kopii dokumentów lub oświadczeń za pomocą poczty elektronicznej, na wskazany w pkt 3.2 adres email. Sposób sporządzenia dokumentów elektronicznych, oświadczeń lub elektronicznych kopii dokumentów lub oświadczeń musi być zgody z wymaganiami określonymi w rozporządzeniu Prezesa Rady Ministrów z dnia 27 czerwca 2017 r. </w:t>
      </w:r>
      <w:r w:rsidRPr="00CC574B">
        <w:rPr>
          <w:rFonts w:ascii="Calibri" w:hAnsi="Calibri" w:cs="Calibri"/>
          <w:i/>
          <w:iCs/>
          <w:sz w:val="22"/>
          <w:szCs w:val="22"/>
        </w:rPr>
        <w:t xml:space="preserve">w sprawie użycia środków komunikacji elektronicznej w postępowaniu o udzielenie zamówienia publicznego oraz udostępniania i przechowywania dokumentów elektronicznych </w:t>
      </w:r>
      <w:r w:rsidRPr="00CC574B">
        <w:rPr>
          <w:rFonts w:ascii="Calibri" w:hAnsi="Calibri" w:cs="Calibri"/>
          <w:sz w:val="22"/>
          <w:szCs w:val="22"/>
        </w:rPr>
        <w:t xml:space="preserve">oraz rozporządzeniu Ministra Rozwoju z dnia 26 lipca 2016 r. </w:t>
      </w:r>
      <w:r w:rsidRPr="00CC574B">
        <w:rPr>
          <w:rFonts w:ascii="Calibri" w:hAnsi="Calibri" w:cs="Calibri"/>
          <w:i/>
          <w:iCs/>
          <w:sz w:val="22"/>
          <w:szCs w:val="22"/>
        </w:rPr>
        <w:t>w sprawie rodzajów dokumentów, jakich może żądać zamawiający od wykonawcy w postępowaniu o udzielenie zamówienia.</w:t>
      </w:r>
    </w:p>
    <w:p w:rsidR="0072609C" w:rsidRPr="00CC574B" w:rsidRDefault="0072609C" w:rsidP="003E19B0">
      <w:pPr>
        <w:pStyle w:val="Akapitzlist"/>
        <w:numPr>
          <w:ilvl w:val="1"/>
          <w:numId w:val="45"/>
        </w:numPr>
        <w:autoSpaceDE w:val="0"/>
        <w:autoSpaceDN w:val="0"/>
        <w:adjustRightInd w:val="0"/>
        <w:spacing w:after="0" w:line="240" w:lineRule="auto"/>
        <w:ind w:left="567" w:hanging="425"/>
        <w:jc w:val="both"/>
        <w:rPr>
          <w:rFonts w:cstheme="minorHAnsi"/>
        </w:rPr>
      </w:pPr>
      <w:r w:rsidRPr="00CC574B">
        <w:rPr>
          <w:rFonts w:cstheme="minorHAnsi"/>
        </w:rPr>
        <w:t xml:space="preserve">Niezwłocznie po otwarciu złożonych ofert, Zamawiający zamieści na swojej stronie internetowej </w:t>
      </w:r>
      <w:r w:rsidRPr="00CC574B">
        <w:rPr>
          <w:rFonts w:cstheme="minorHAnsi"/>
          <w:u w:val="single"/>
        </w:rPr>
        <w:t>www.klinika-zabrze.med.pl</w:t>
      </w:r>
      <w:r w:rsidRPr="00CC574B">
        <w:rPr>
          <w:rFonts w:cstheme="minorHAnsi"/>
        </w:rPr>
        <w:t xml:space="preserve"> informacje dotyczące:</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1) kwoty, jaką zamierza przeznaczyć na sfinansowanie zamówienia;</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lastRenderedPageBreak/>
        <w:t>2) firm oraz adresów Wykonawców, którzy złożyli oferty w terminie;</w:t>
      </w:r>
    </w:p>
    <w:p w:rsidR="0072609C" w:rsidRPr="00CC574B" w:rsidRDefault="0072609C" w:rsidP="00340E94">
      <w:pPr>
        <w:autoSpaceDE w:val="0"/>
        <w:autoSpaceDN w:val="0"/>
        <w:adjustRightInd w:val="0"/>
        <w:spacing w:after="0" w:line="240" w:lineRule="auto"/>
        <w:ind w:left="284"/>
        <w:jc w:val="both"/>
        <w:rPr>
          <w:rFonts w:cstheme="minorHAnsi"/>
        </w:rPr>
      </w:pPr>
      <w:r w:rsidRPr="00CC574B">
        <w:rPr>
          <w:rFonts w:cstheme="minorHAnsi"/>
        </w:rPr>
        <w:t xml:space="preserve">3) ceny, terminu wykonania zamówienia, okresu gwarancji i warunków </w:t>
      </w:r>
      <w:r w:rsidR="00340E94">
        <w:rPr>
          <w:rFonts w:cstheme="minorHAnsi"/>
        </w:rPr>
        <w:t xml:space="preserve">płatności zawartych w ofertach </w:t>
      </w:r>
    </w:p>
    <w:p w:rsidR="0072609C" w:rsidRPr="00CC574B" w:rsidRDefault="0072609C" w:rsidP="003E19B0">
      <w:pPr>
        <w:pStyle w:val="Akapitzlist"/>
        <w:numPr>
          <w:ilvl w:val="1"/>
          <w:numId w:val="45"/>
        </w:numPr>
        <w:autoSpaceDE w:val="0"/>
        <w:autoSpaceDN w:val="0"/>
        <w:adjustRightInd w:val="0"/>
        <w:spacing w:after="0" w:line="240" w:lineRule="auto"/>
        <w:ind w:left="567" w:hanging="425"/>
        <w:jc w:val="both"/>
        <w:rPr>
          <w:rFonts w:cstheme="minorHAnsi"/>
        </w:rPr>
      </w:pPr>
      <w:r w:rsidRPr="00CC574B">
        <w:rPr>
          <w:rFonts w:cstheme="minorHAnsi"/>
        </w:rPr>
        <w:t xml:space="preserve">Informację o wyborze oferty najkorzystniejszej bądź o unieważnieniu postępowania Zamawiający zamieści na stronie internetowej pod następującym adresem: </w:t>
      </w:r>
      <w:r w:rsidRPr="00CC574B">
        <w:rPr>
          <w:rFonts w:cstheme="minorHAnsi"/>
          <w:u w:val="single"/>
        </w:rPr>
        <w:t>www.klinika-zabrze.med.pl</w:t>
      </w:r>
    </w:p>
    <w:p w:rsidR="005208A2" w:rsidRPr="00CC574B" w:rsidRDefault="005208A2" w:rsidP="005208A2">
      <w:pPr>
        <w:spacing w:line="360" w:lineRule="auto"/>
        <w:jc w:val="both"/>
        <w:rPr>
          <w:rFonts w:cstheme="minorHAnsi"/>
        </w:rPr>
      </w:pPr>
    </w:p>
    <w:p w:rsidR="005208A2" w:rsidRPr="00CC574B" w:rsidRDefault="005208A2" w:rsidP="0045701A">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XVII. </w:t>
      </w:r>
      <w:r w:rsidRPr="00CC574B">
        <w:rPr>
          <w:rFonts w:asciiTheme="minorHAnsi" w:hAnsiTheme="minorHAnsi" w:cstheme="minorHAnsi"/>
          <w:b/>
          <w:sz w:val="22"/>
          <w:szCs w:val="22"/>
        </w:rPr>
        <w:tab/>
        <w:t>OPIS SPOSOBU UDZIELANIA WYJAŚNIEŃ DOTYCZĄCYCH SPECYFIKACJI ISTOTNYCH WARUNKÓW ZAMÓWIENIA</w:t>
      </w:r>
    </w:p>
    <w:p w:rsidR="005208A2" w:rsidRPr="00CC574B" w:rsidRDefault="005208A2" w:rsidP="005208A2">
      <w:pPr>
        <w:pStyle w:val="Tekstpodstawowy"/>
        <w:spacing w:line="360" w:lineRule="auto"/>
        <w:rPr>
          <w:rFonts w:asciiTheme="minorHAnsi" w:hAnsiTheme="minorHAnsi" w:cstheme="minorHAnsi"/>
          <w:sz w:val="22"/>
          <w:szCs w:val="22"/>
        </w:rPr>
      </w:pPr>
    </w:p>
    <w:p w:rsidR="004E7D6B" w:rsidRPr="00CC574B" w:rsidRDefault="004E7D6B" w:rsidP="003E19B0">
      <w:pPr>
        <w:pStyle w:val="Tekstpodstawowy"/>
        <w:numPr>
          <w:ilvl w:val="0"/>
          <w:numId w:val="3"/>
        </w:numPr>
        <w:rPr>
          <w:rFonts w:asciiTheme="minorHAnsi" w:hAnsiTheme="minorHAnsi" w:cstheme="minorHAnsi"/>
          <w:sz w:val="22"/>
          <w:szCs w:val="22"/>
        </w:rPr>
      </w:pPr>
      <w:r w:rsidRPr="00CC574B">
        <w:rPr>
          <w:rFonts w:asciiTheme="minorHAnsi" w:hAnsiTheme="minorHAnsi" w:cstheme="minorHAnsi"/>
          <w:sz w:val="22"/>
          <w:szCs w:val="22"/>
        </w:rPr>
        <w:t xml:space="preserve">Wykonawca może zwrócić się do Zamawiającego o wyjaśnienie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w:t>
      </w:r>
    </w:p>
    <w:p w:rsidR="004E7D6B" w:rsidRPr="00CC574B" w:rsidRDefault="004E7D6B" w:rsidP="003E19B0">
      <w:pPr>
        <w:pStyle w:val="Tekstpodstawowy"/>
        <w:numPr>
          <w:ilvl w:val="0"/>
          <w:numId w:val="3"/>
        </w:numPr>
        <w:rPr>
          <w:rFonts w:asciiTheme="minorHAnsi" w:hAnsiTheme="minorHAnsi" w:cstheme="minorHAnsi"/>
          <w:sz w:val="22"/>
          <w:szCs w:val="22"/>
        </w:rPr>
      </w:pPr>
      <w:r w:rsidRPr="00CC574B">
        <w:rPr>
          <w:rFonts w:asciiTheme="minorHAnsi" w:hAnsiTheme="minorHAnsi" w:cstheme="minorHAnsi"/>
          <w:sz w:val="22"/>
          <w:szCs w:val="22"/>
        </w:rPr>
        <w:t xml:space="preserve">Zamawiający niezwłocznie udzieli wyjaśnień, jednakże nie później niż na </w:t>
      </w:r>
      <w:r w:rsidRPr="00CC574B">
        <w:rPr>
          <w:rFonts w:asciiTheme="minorHAnsi" w:hAnsiTheme="minorHAnsi" w:cstheme="minorHAnsi"/>
          <w:b/>
          <w:sz w:val="22"/>
          <w:szCs w:val="22"/>
        </w:rPr>
        <w:t>6 dni</w:t>
      </w:r>
      <w:r w:rsidRPr="00CC574B">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4E7D6B" w:rsidRPr="00CC574B" w:rsidRDefault="004E7D6B" w:rsidP="003E19B0">
      <w:pPr>
        <w:pStyle w:val="western"/>
        <w:numPr>
          <w:ilvl w:val="0"/>
          <w:numId w:val="3"/>
        </w:numPr>
        <w:spacing w:before="0" w:beforeAutospacing="0" w:after="0" w:afterAutospacing="0"/>
        <w:rPr>
          <w:rFonts w:ascii="Calibri" w:hAnsi="Calibri" w:cs="Calibri"/>
          <w:sz w:val="22"/>
          <w:szCs w:val="22"/>
        </w:rPr>
      </w:pPr>
      <w:r w:rsidRPr="00CC574B">
        <w:rPr>
          <w:rFonts w:ascii="Calibri" w:eastAsia="SimSun" w:hAnsi="Calibri" w:cs="Calibri"/>
          <w:sz w:val="22"/>
          <w:szCs w:val="22"/>
          <w:lang w:eastAsia="zh-CN"/>
        </w:rPr>
        <w:t xml:space="preserve">Wszelkie wyjaśnienia, modyfikacje treści </w:t>
      </w:r>
      <w:proofErr w:type="spellStart"/>
      <w:r w:rsidRPr="00CC574B">
        <w:rPr>
          <w:rFonts w:ascii="Calibri" w:eastAsia="SimSun" w:hAnsi="Calibri" w:cs="Calibri"/>
          <w:sz w:val="22"/>
          <w:szCs w:val="22"/>
          <w:lang w:eastAsia="zh-CN"/>
        </w:rPr>
        <w:t>SIWZ</w:t>
      </w:r>
      <w:proofErr w:type="spellEnd"/>
      <w:r w:rsidRPr="00CC574B">
        <w:rPr>
          <w:rFonts w:ascii="Calibri" w:eastAsia="SimSun" w:hAnsi="Calibri" w:cs="Calibri"/>
          <w:sz w:val="22"/>
          <w:szCs w:val="22"/>
          <w:lang w:eastAsia="zh-CN"/>
        </w:rPr>
        <w:t xml:space="preserve"> oraz inne informacje związane z niniejszym postępowaniem – Zamawiający będzie zamieszczał na swojej stronie internetowej w zakładce dotyczącej Przetargów</w:t>
      </w:r>
    </w:p>
    <w:p w:rsidR="004E7D6B" w:rsidRPr="00CC574B" w:rsidRDefault="004E7D6B" w:rsidP="003E19B0">
      <w:pPr>
        <w:pStyle w:val="Tekstpodstawowy"/>
        <w:numPr>
          <w:ilvl w:val="0"/>
          <w:numId w:val="3"/>
        </w:numPr>
        <w:rPr>
          <w:rFonts w:asciiTheme="minorHAnsi" w:hAnsiTheme="minorHAnsi" w:cstheme="minorHAnsi"/>
          <w:sz w:val="22"/>
          <w:szCs w:val="22"/>
        </w:rPr>
      </w:pPr>
      <w:r w:rsidRPr="00CC574B">
        <w:rPr>
          <w:rFonts w:asciiTheme="minorHAnsi" w:hAnsiTheme="minorHAnsi" w:cstheme="minorHAnsi"/>
          <w:sz w:val="22"/>
          <w:szCs w:val="22"/>
        </w:rPr>
        <w:t xml:space="preserve">W uzasadnionych przypadkach Zamawiający może przed upływem terminu składania ofert </w:t>
      </w:r>
    </w:p>
    <w:p w:rsidR="004E7D6B" w:rsidRPr="00CC574B" w:rsidRDefault="004E7D6B" w:rsidP="004E7D6B">
      <w:pPr>
        <w:pStyle w:val="Tekstpodstawowy"/>
        <w:ind w:left="567"/>
        <w:rPr>
          <w:rFonts w:asciiTheme="minorHAnsi" w:hAnsiTheme="minorHAnsi" w:cstheme="minorHAnsi"/>
          <w:sz w:val="22"/>
          <w:szCs w:val="22"/>
        </w:rPr>
      </w:pPr>
      <w:r w:rsidRPr="00CC574B">
        <w:rPr>
          <w:rFonts w:asciiTheme="minorHAnsi" w:hAnsiTheme="minorHAnsi" w:cstheme="minorHAnsi"/>
          <w:sz w:val="22"/>
          <w:szCs w:val="22"/>
        </w:rPr>
        <w:t xml:space="preserve">zmienić treść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Każda wprowadzona przez Zamawiającego zmiana staje się w takim przypadku częścią Specyfikacji. Dokonaną zmianę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Zamawiający udostępnia na stronie internetowej po adresem: </w:t>
      </w:r>
      <w:r w:rsidRPr="00CC574B">
        <w:rPr>
          <w:rFonts w:asciiTheme="minorHAnsi" w:hAnsiTheme="minorHAnsi" w:cstheme="minorHAnsi"/>
          <w:sz w:val="22"/>
          <w:szCs w:val="22"/>
          <w:u w:val="single"/>
        </w:rPr>
        <w:t>www.klinika-zabrze.med.pl</w:t>
      </w:r>
    </w:p>
    <w:p w:rsidR="004E7D6B" w:rsidRPr="00CC574B" w:rsidRDefault="004E7D6B" w:rsidP="003E19B0">
      <w:pPr>
        <w:pStyle w:val="Tekstpodstawowy"/>
        <w:numPr>
          <w:ilvl w:val="0"/>
          <w:numId w:val="3"/>
        </w:numPr>
        <w:rPr>
          <w:rFonts w:asciiTheme="minorHAnsi" w:hAnsiTheme="minorHAnsi" w:cstheme="minorHAnsi"/>
          <w:sz w:val="22"/>
          <w:szCs w:val="22"/>
        </w:rPr>
      </w:pPr>
      <w:r w:rsidRPr="00CC574B">
        <w:rPr>
          <w:rFonts w:asciiTheme="minorHAnsi" w:hAnsiTheme="minorHAnsi" w:cstheme="minorHAnsi"/>
          <w:sz w:val="22"/>
          <w:szCs w:val="22"/>
        </w:rPr>
        <w:t xml:space="preserve">Zamawiający oświadcza, iż nie zamierza zwoływać zebrania Wykonawców w celu wyjaśnienia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w:t>
      </w:r>
    </w:p>
    <w:p w:rsidR="004E7D6B" w:rsidRPr="00CC574B" w:rsidRDefault="004E7D6B" w:rsidP="003E19B0">
      <w:pPr>
        <w:pStyle w:val="Tekstpodstawowy"/>
        <w:numPr>
          <w:ilvl w:val="0"/>
          <w:numId w:val="3"/>
        </w:numPr>
        <w:rPr>
          <w:rFonts w:asciiTheme="minorHAnsi" w:hAnsiTheme="minorHAnsi" w:cstheme="minorHAnsi"/>
          <w:sz w:val="22"/>
          <w:szCs w:val="22"/>
        </w:rPr>
      </w:pPr>
      <w:r w:rsidRPr="00CC574B">
        <w:rPr>
          <w:rFonts w:asciiTheme="minorHAnsi" w:hAnsiTheme="minorHAnsi" w:cstheme="minorHAnsi"/>
          <w:sz w:val="22"/>
          <w:szCs w:val="22"/>
        </w:rPr>
        <w:t xml:space="preserve">Treść niniejszej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zamieszczona jest na stronie internetowej, pod następującym adresem: </w:t>
      </w:r>
      <w:hyperlink r:id="rId16" w:history="1">
        <w:r w:rsidRPr="00CC574B">
          <w:rPr>
            <w:rStyle w:val="Hipercze"/>
            <w:rFonts w:asciiTheme="minorHAnsi" w:hAnsiTheme="minorHAnsi" w:cstheme="minorHAnsi"/>
            <w:color w:val="auto"/>
            <w:sz w:val="22"/>
            <w:szCs w:val="22"/>
          </w:rPr>
          <w:t>www.klinika-zabrze.med.pl</w:t>
        </w:r>
      </w:hyperlink>
      <w:r w:rsidRPr="00CC574B">
        <w:rPr>
          <w:rFonts w:asciiTheme="minorHAnsi" w:hAnsiTheme="minorHAnsi" w:cstheme="minorHAnsi"/>
          <w:sz w:val="22"/>
          <w:szCs w:val="22"/>
          <w:u w:val="single"/>
        </w:rPr>
        <w:t xml:space="preserve">. </w:t>
      </w:r>
      <w:r w:rsidRPr="00CC574B">
        <w:rPr>
          <w:rFonts w:asciiTheme="minorHAnsi" w:hAnsiTheme="minorHAnsi" w:cstheme="minorHAnsi"/>
          <w:sz w:val="22"/>
          <w:szCs w:val="22"/>
        </w:rPr>
        <w:t xml:space="preserve"> Wszelkie zmiany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xml:space="preserve">, jak też wyjaśnienia i odpowiedzi na pytania co do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Zamawiający zamieszczać będzie także pod wskazanym wyżej adresem internetowym.</w:t>
      </w:r>
    </w:p>
    <w:p w:rsidR="00DB2F88" w:rsidRPr="00CC574B" w:rsidRDefault="00DB2F88" w:rsidP="004E7D6B">
      <w:pPr>
        <w:spacing w:after="0" w:line="240" w:lineRule="auto"/>
        <w:jc w:val="both"/>
        <w:rPr>
          <w:rFonts w:cstheme="minorHAnsi"/>
        </w:rPr>
      </w:pPr>
    </w:p>
    <w:p w:rsidR="005208A2" w:rsidRPr="00CC574B" w:rsidRDefault="005208A2" w:rsidP="0045701A">
      <w:pPr>
        <w:spacing w:line="240" w:lineRule="auto"/>
        <w:ind w:left="1701" w:hanging="1701"/>
        <w:jc w:val="both"/>
        <w:rPr>
          <w:rFonts w:cstheme="minorHAnsi"/>
          <w:b/>
        </w:rPr>
      </w:pPr>
      <w:r w:rsidRPr="00CC574B">
        <w:rPr>
          <w:rFonts w:cstheme="minorHAnsi"/>
          <w:b/>
        </w:rPr>
        <w:t xml:space="preserve">ROZDZIAŁ XVIII. </w:t>
      </w:r>
      <w:r w:rsidRPr="00CC574B">
        <w:rPr>
          <w:rFonts w:cstheme="minorHAnsi"/>
          <w:b/>
        </w:rPr>
        <w:tab/>
        <w:t>OSOBY ZE STRONY ZAMAWIAJĄCEGO UPRAWNIONE DO P</w:t>
      </w:r>
      <w:r w:rsidR="00DD289B" w:rsidRPr="00CC574B">
        <w:rPr>
          <w:rFonts w:cstheme="minorHAnsi"/>
          <w:b/>
        </w:rPr>
        <w:t>OROZUMIEWANIA SIĘ Z WYKONAWCAMI</w:t>
      </w:r>
    </w:p>
    <w:p w:rsidR="00DD289B" w:rsidRPr="00CC574B" w:rsidRDefault="00DD289B" w:rsidP="00DD289B">
      <w:pPr>
        <w:pStyle w:val="Bezodstpw"/>
        <w:rPr>
          <w:rFonts w:cstheme="minorHAnsi"/>
        </w:rPr>
      </w:pPr>
      <w:r w:rsidRPr="00CC574B">
        <w:rPr>
          <w:rFonts w:cstheme="minorHAnsi"/>
        </w:rPr>
        <w:t>Osoby upoważnione ze strony zamawiającego do kontaktowania się z wykonawcami:</w:t>
      </w:r>
    </w:p>
    <w:p w:rsidR="008A0008" w:rsidRPr="00CC574B" w:rsidRDefault="008A0008" w:rsidP="00DD289B">
      <w:pPr>
        <w:pStyle w:val="Bezodstpw"/>
        <w:rPr>
          <w:rFonts w:cstheme="minorHAnsi"/>
          <w:u w:val="single"/>
        </w:rPr>
      </w:pPr>
    </w:p>
    <w:p w:rsidR="00667272" w:rsidRPr="00CC574B" w:rsidRDefault="00667272" w:rsidP="00667272">
      <w:pPr>
        <w:pStyle w:val="Bezodstpw"/>
        <w:rPr>
          <w:rFonts w:cstheme="minorHAnsi"/>
          <w:u w:val="single"/>
        </w:rPr>
      </w:pPr>
      <w:r w:rsidRPr="00CC574B">
        <w:rPr>
          <w:rFonts w:cstheme="minorHAnsi"/>
          <w:u w:val="single"/>
        </w:rPr>
        <w:t>Sprawy merytoryczne:</w:t>
      </w:r>
    </w:p>
    <w:p w:rsidR="00667272" w:rsidRPr="00CC574B" w:rsidRDefault="00D96513" w:rsidP="00667272">
      <w:pPr>
        <w:widowControl w:val="0"/>
        <w:autoSpaceDE w:val="0"/>
        <w:jc w:val="both"/>
        <w:rPr>
          <w:rFonts w:cstheme="minorHAnsi"/>
        </w:rPr>
      </w:pPr>
      <w:r>
        <w:rPr>
          <w:rFonts w:cstheme="minorHAnsi"/>
        </w:rPr>
        <w:t>d</w:t>
      </w:r>
      <w:r w:rsidR="00D6752B">
        <w:rPr>
          <w:rFonts w:cstheme="minorHAnsi"/>
        </w:rPr>
        <w:t xml:space="preserve">r n. med. </w:t>
      </w:r>
      <w:r w:rsidR="00E82081">
        <w:rPr>
          <w:rFonts w:cstheme="minorHAnsi"/>
        </w:rPr>
        <w:t>Ilona Szydłowska</w:t>
      </w:r>
    </w:p>
    <w:p w:rsidR="00DD289B" w:rsidRPr="00CC574B" w:rsidRDefault="00DD289B" w:rsidP="00DD289B">
      <w:pPr>
        <w:pStyle w:val="Bezodstpw"/>
        <w:rPr>
          <w:rFonts w:cstheme="minorHAnsi"/>
          <w:u w:val="single"/>
        </w:rPr>
      </w:pPr>
      <w:r w:rsidRPr="00CC574B">
        <w:rPr>
          <w:rFonts w:cstheme="minorHAnsi"/>
          <w:u w:val="single"/>
        </w:rPr>
        <w:t>Sprawy formalno- prawne:</w:t>
      </w:r>
    </w:p>
    <w:p w:rsidR="00DD289B" w:rsidRPr="00CC574B" w:rsidRDefault="00DD289B" w:rsidP="00DD289B">
      <w:pPr>
        <w:pStyle w:val="Bezodstpw"/>
        <w:rPr>
          <w:rFonts w:cstheme="minorHAnsi"/>
        </w:rPr>
      </w:pPr>
      <w:r w:rsidRPr="00CC574B">
        <w:rPr>
          <w:rFonts w:cstheme="minorHAnsi"/>
        </w:rPr>
        <w:t xml:space="preserve">Aldona Myślińska, Joanna Mosór </w:t>
      </w:r>
    </w:p>
    <w:p w:rsidR="00DD289B" w:rsidRPr="00CC574B" w:rsidRDefault="00DD289B" w:rsidP="00DD289B">
      <w:pPr>
        <w:pStyle w:val="Bezodstpw"/>
        <w:rPr>
          <w:rFonts w:cstheme="minorHAnsi"/>
        </w:rPr>
      </w:pPr>
      <w:r w:rsidRPr="00CC574B">
        <w:rPr>
          <w:rFonts w:cstheme="minorHAnsi"/>
        </w:rPr>
        <w:t xml:space="preserve">nr fax. 032 373 23 </w:t>
      </w:r>
      <w:r w:rsidR="00503AE9">
        <w:rPr>
          <w:rFonts w:cstheme="minorHAnsi"/>
        </w:rPr>
        <w:t xml:space="preserve">08 </w:t>
      </w:r>
      <w:r w:rsidRPr="00CC574B">
        <w:rPr>
          <w:rFonts w:cstheme="minorHAnsi"/>
        </w:rPr>
        <w:t xml:space="preserve">lub 032 373 23 </w:t>
      </w:r>
      <w:r w:rsidR="00503AE9">
        <w:rPr>
          <w:rFonts w:cstheme="minorHAnsi"/>
        </w:rPr>
        <w:t>46</w:t>
      </w:r>
    </w:p>
    <w:p w:rsidR="005208A2" w:rsidRDefault="00DD289B" w:rsidP="002A5C5F">
      <w:pPr>
        <w:pStyle w:val="Bezodstpw"/>
        <w:rPr>
          <w:rStyle w:val="Hipercze"/>
          <w:rFonts w:cstheme="minorHAnsi"/>
          <w:color w:val="auto"/>
          <w:shd w:val="clear" w:color="auto" w:fill="FFFFFF"/>
        </w:rPr>
      </w:pPr>
      <w:r w:rsidRPr="00CC574B">
        <w:rPr>
          <w:rFonts w:cstheme="minorHAnsi"/>
          <w:shd w:val="clear" w:color="auto" w:fill="FFFFFF"/>
        </w:rPr>
        <w:t>Poczta elektroniczna</w:t>
      </w:r>
      <w:r w:rsidRPr="00CC574B">
        <w:rPr>
          <w:rFonts w:cstheme="minorHAnsi"/>
        </w:rPr>
        <w:t xml:space="preserve">: </w:t>
      </w:r>
      <w:hyperlink r:id="rId17" w:history="1">
        <w:r w:rsidR="00E82081" w:rsidRPr="004C3AA8">
          <w:rPr>
            <w:rStyle w:val="Hipercze"/>
            <w:rFonts w:cstheme="minorHAnsi"/>
            <w:shd w:val="clear" w:color="auto" w:fill="FFFFFF"/>
          </w:rPr>
          <w:t>zamowienia.publiczne@klinika-zabrze.med.pl</w:t>
        </w:r>
      </w:hyperlink>
    </w:p>
    <w:p w:rsidR="002A5C5F" w:rsidRPr="00CC574B" w:rsidRDefault="002A5C5F" w:rsidP="002A5C5F">
      <w:pPr>
        <w:pStyle w:val="Bezodstpw"/>
        <w:rPr>
          <w:rFonts w:cstheme="minorHAnsi"/>
        </w:rPr>
      </w:pPr>
    </w:p>
    <w:p w:rsidR="005208A2" w:rsidRPr="00CC574B" w:rsidRDefault="005208A2" w:rsidP="00DD289B">
      <w:pPr>
        <w:tabs>
          <w:tab w:val="left" w:pos="567"/>
        </w:tabs>
        <w:spacing w:line="360" w:lineRule="auto"/>
        <w:jc w:val="both"/>
        <w:rPr>
          <w:rFonts w:cstheme="minorHAnsi"/>
          <w:b/>
        </w:rPr>
      </w:pPr>
      <w:r w:rsidRPr="00CC574B">
        <w:rPr>
          <w:rFonts w:cstheme="minorHAnsi"/>
          <w:b/>
        </w:rPr>
        <w:t>ROZDZIAŁ XIX</w:t>
      </w:r>
      <w:r w:rsidR="00DD289B" w:rsidRPr="00CC574B">
        <w:rPr>
          <w:rFonts w:cstheme="minorHAnsi"/>
          <w:b/>
        </w:rPr>
        <w:t xml:space="preserve">. </w:t>
      </w:r>
      <w:r w:rsidR="00DD289B" w:rsidRPr="00CC574B">
        <w:rPr>
          <w:rFonts w:cstheme="minorHAnsi"/>
          <w:b/>
        </w:rPr>
        <w:tab/>
        <w:t>WYMAGANIA DOTYCZĄCE WADIUM</w:t>
      </w:r>
    </w:p>
    <w:p w:rsidR="00DD289B" w:rsidRPr="00CC574B" w:rsidRDefault="00DD289B" w:rsidP="003E19B0">
      <w:pPr>
        <w:pStyle w:val="Akapitzlist"/>
        <w:numPr>
          <w:ilvl w:val="3"/>
          <w:numId w:val="23"/>
        </w:numPr>
        <w:tabs>
          <w:tab w:val="clear" w:pos="3240"/>
        </w:tabs>
        <w:autoSpaceDE w:val="0"/>
        <w:autoSpaceDN w:val="0"/>
        <w:adjustRightInd w:val="0"/>
        <w:spacing w:after="0" w:line="240" w:lineRule="auto"/>
        <w:ind w:left="284" w:hanging="284"/>
        <w:jc w:val="both"/>
        <w:rPr>
          <w:rFonts w:cstheme="minorHAnsi"/>
          <w:b/>
        </w:rPr>
      </w:pPr>
      <w:r w:rsidRPr="00CC574B">
        <w:rPr>
          <w:rFonts w:cstheme="minorHAnsi"/>
          <w:b/>
        </w:rPr>
        <w:t xml:space="preserve">Oferta musi być zabezpieczona wadium. </w:t>
      </w:r>
    </w:p>
    <w:p w:rsidR="00FD0BAA" w:rsidRPr="00340E94" w:rsidRDefault="00092879" w:rsidP="003E19B0">
      <w:pPr>
        <w:pStyle w:val="Akapitzlist"/>
        <w:numPr>
          <w:ilvl w:val="1"/>
          <w:numId w:val="54"/>
        </w:numPr>
        <w:spacing w:line="240" w:lineRule="auto"/>
        <w:jc w:val="both"/>
        <w:rPr>
          <w:rFonts w:cstheme="minorHAnsi"/>
        </w:rPr>
      </w:pPr>
      <w:r w:rsidRPr="00340E94">
        <w:rPr>
          <w:rFonts w:cstheme="minorHAnsi"/>
        </w:rPr>
        <w:t>Ustala się wadium w wysokości</w:t>
      </w:r>
      <w:r w:rsidRPr="00340E94">
        <w:rPr>
          <w:rFonts w:cstheme="minorHAnsi"/>
          <w:b/>
        </w:rPr>
        <w:t xml:space="preserve"> </w:t>
      </w:r>
      <w:r w:rsidR="00340E94" w:rsidRPr="00340E94">
        <w:rPr>
          <w:rFonts w:cstheme="minorHAnsi"/>
          <w:b/>
        </w:rPr>
        <w:t>46 </w:t>
      </w:r>
      <w:r w:rsidR="00340E94">
        <w:rPr>
          <w:rFonts w:cstheme="minorHAnsi"/>
          <w:b/>
        </w:rPr>
        <w:t>950</w:t>
      </w:r>
      <w:r w:rsidR="00340E94" w:rsidRPr="00340E94">
        <w:rPr>
          <w:rFonts w:cstheme="minorHAnsi"/>
          <w:b/>
        </w:rPr>
        <w:t xml:space="preserve"> zł</w:t>
      </w:r>
      <w:r w:rsidR="00FD0BAA" w:rsidRPr="00340E94">
        <w:rPr>
          <w:rFonts w:cstheme="minorHAnsi"/>
          <w:b/>
        </w:rPr>
        <w:t xml:space="preserve"> </w:t>
      </w:r>
      <w:r w:rsidR="00FD0BAA" w:rsidRPr="00340E94">
        <w:rPr>
          <w:rFonts w:cstheme="minorHAnsi"/>
        </w:rPr>
        <w:t>w skład, którego wchodzą następujące części:</w:t>
      </w:r>
    </w:p>
    <w:p w:rsidR="008A2187" w:rsidRPr="00340E94" w:rsidRDefault="008A2187" w:rsidP="008A2187">
      <w:pPr>
        <w:pStyle w:val="Akapitzlist"/>
        <w:spacing w:line="240" w:lineRule="auto"/>
        <w:ind w:left="360"/>
        <w:jc w:val="both"/>
        <w:rPr>
          <w:rFonts w:cstheme="minorHAnsi"/>
        </w:rPr>
      </w:pPr>
      <w:r w:rsidRPr="00340E94">
        <w:rPr>
          <w:rFonts w:cstheme="minorHAnsi"/>
        </w:rPr>
        <w:t xml:space="preserve">Pakiet nr 1 – </w:t>
      </w:r>
      <w:r w:rsidR="00340E94" w:rsidRPr="00340E94">
        <w:rPr>
          <w:rFonts w:cstheme="minorHAnsi"/>
        </w:rPr>
        <w:t>19 </w:t>
      </w:r>
      <w:r w:rsidR="00340E94">
        <w:rPr>
          <w:rFonts w:cstheme="minorHAnsi"/>
        </w:rPr>
        <w:t>500</w:t>
      </w:r>
      <w:r w:rsidR="00340E94" w:rsidRPr="00340E94">
        <w:rPr>
          <w:rFonts w:cstheme="minorHAnsi"/>
        </w:rPr>
        <w:t xml:space="preserve"> zł</w:t>
      </w:r>
    </w:p>
    <w:p w:rsidR="008A2187" w:rsidRPr="00340E94" w:rsidRDefault="008A2187" w:rsidP="008A2187">
      <w:pPr>
        <w:pStyle w:val="Akapitzlist"/>
        <w:spacing w:line="240" w:lineRule="auto"/>
        <w:ind w:left="360"/>
        <w:jc w:val="both"/>
        <w:rPr>
          <w:rFonts w:cstheme="minorHAnsi"/>
        </w:rPr>
      </w:pPr>
      <w:r w:rsidRPr="00340E94">
        <w:rPr>
          <w:rFonts w:cstheme="minorHAnsi"/>
        </w:rPr>
        <w:t xml:space="preserve">Pakiet nr 2 – </w:t>
      </w:r>
      <w:r w:rsidR="00340E94" w:rsidRPr="00340E94">
        <w:rPr>
          <w:rFonts w:cstheme="minorHAnsi"/>
        </w:rPr>
        <w:t>5 </w:t>
      </w:r>
      <w:r w:rsidR="00340E94">
        <w:rPr>
          <w:rFonts w:cstheme="minorHAnsi"/>
        </w:rPr>
        <w:t>150</w:t>
      </w:r>
      <w:r w:rsidR="00340E94" w:rsidRPr="00340E94">
        <w:rPr>
          <w:rFonts w:cstheme="minorHAnsi"/>
        </w:rPr>
        <w:t xml:space="preserve"> zł</w:t>
      </w:r>
    </w:p>
    <w:p w:rsidR="008A2187" w:rsidRPr="00340E94" w:rsidRDefault="008A2187" w:rsidP="008A2187">
      <w:pPr>
        <w:pStyle w:val="Akapitzlist"/>
        <w:spacing w:line="240" w:lineRule="auto"/>
        <w:ind w:left="360"/>
        <w:jc w:val="both"/>
        <w:rPr>
          <w:rFonts w:cstheme="minorHAnsi"/>
        </w:rPr>
      </w:pPr>
      <w:r w:rsidRPr="00340E94">
        <w:rPr>
          <w:rFonts w:cstheme="minorHAnsi"/>
        </w:rPr>
        <w:t xml:space="preserve">Pakiet nr 3 – </w:t>
      </w:r>
      <w:r w:rsidR="00340E94" w:rsidRPr="00340E94">
        <w:rPr>
          <w:rFonts w:cstheme="minorHAnsi"/>
        </w:rPr>
        <w:t>7</w:t>
      </w:r>
      <w:r w:rsidR="00340E94">
        <w:rPr>
          <w:rFonts w:cstheme="minorHAnsi"/>
        </w:rPr>
        <w:t xml:space="preserve"> 250 </w:t>
      </w:r>
      <w:r w:rsidR="00340E94" w:rsidRPr="00340E94">
        <w:rPr>
          <w:rFonts w:cstheme="minorHAnsi"/>
        </w:rPr>
        <w:t>zł</w:t>
      </w:r>
    </w:p>
    <w:p w:rsidR="008A2187" w:rsidRPr="00340E94" w:rsidRDefault="008A2187" w:rsidP="008A2187">
      <w:pPr>
        <w:pStyle w:val="Akapitzlist"/>
        <w:spacing w:line="240" w:lineRule="auto"/>
        <w:ind w:left="360"/>
        <w:jc w:val="both"/>
        <w:rPr>
          <w:rFonts w:cstheme="minorHAnsi"/>
        </w:rPr>
      </w:pPr>
      <w:r w:rsidRPr="00340E94">
        <w:rPr>
          <w:rFonts w:cstheme="minorHAnsi"/>
        </w:rPr>
        <w:t xml:space="preserve">Pakiet nr 4 – </w:t>
      </w:r>
      <w:r w:rsidR="00340E94">
        <w:rPr>
          <w:rFonts w:cstheme="minorHAnsi"/>
        </w:rPr>
        <w:t>100</w:t>
      </w:r>
      <w:r w:rsidR="00340E94" w:rsidRPr="00340E94">
        <w:rPr>
          <w:rFonts w:cstheme="minorHAnsi"/>
        </w:rPr>
        <w:t xml:space="preserve"> zł</w:t>
      </w:r>
    </w:p>
    <w:p w:rsidR="00C02C95" w:rsidRPr="00340E94" w:rsidRDefault="008A2187" w:rsidP="008A2187">
      <w:pPr>
        <w:pStyle w:val="Akapitzlist"/>
        <w:spacing w:line="240" w:lineRule="auto"/>
        <w:ind w:left="360"/>
        <w:jc w:val="both"/>
        <w:rPr>
          <w:rFonts w:cstheme="minorHAnsi"/>
        </w:rPr>
      </w:pPr>
      <w:r w:rsidRPr="00340E94">
        <w:rPr>
          <w:rFonts w:cstheme="minorHAnsi"/>
        </w:rPr>
        <w:t xml:space="preserve">Pakiet nr 5 – </w:t>
      </w:r>
      <w:r w:rsidR="00340E94" w:rsidRPr="00340E94">
        <w:rPr>
          <w:rFonts w:cstheme="minorHAnsi"/>
        </w:rPr>
        <w:t>14 </w:t>
      </w:r>
      <w:r w:rsidR="00340E94">
        <w:rPr>
          <w:rFonts w:cstheme="minorHAnsi"/>
        </w:rPr>
        <w:t>950</w:t>
      </w:r>
      <w:r w:rsidR="00340E94" w:rsidRPr="00340E94">
        <w:rPr>
          <w:rFonts w:cstheme="minorHAnsi"/>
        </w:rPr>
        <w:t xml:space="preserve"> zł</w:t>
      </w:r>
    </w:p>
    <w:p w:rsidR="00FD0BAA" w:rsidRPr="00DE2428" w:rsidRDefault="00FD0BAA" w:rsidP="00DE2428">
      <w:pPr>
        <w:widowControl w:val="0"/>
        <w:tabs>
          <w:tab w:val="left" w:pos="284"/>
        </w:tabs>
        <w:autoSpaceDE w:val="0"/>
        <w:spacing w:line="240" w:lineRule="auto"/>
        <w:jc w:val="both"/>
        <w:rPr>
          <w:b/>
          <w:shd w:val="clear" w:color="auto" w:fill="FFFFFF"/>
        </w:rPr>
      </w:pPr>
      <w:r w:rsidRPr="006E5277">
        <w:rPr>
          <w:b/>
          <w:shd w:val="clear" w:color="auto" w:fill="FFFFFF"/>
        </w:rPr>
        <w:t xml:space="preserve">W razie składania oferty na więcej niż jedno zadanie, należy wnieść wadium w łącznej kwocie </w:t>
      </w:r>
      <w:r w:rsidRPr="006E5277">
        <w:rPr>
          <w:b/>
          <w:shd w:val="clear" w:color="auto" w:fill="FFFFFF"/>
        </w:rPr>
        <w:lastRenderedPageBreak/>
        <w:t>odpowiadającej sumie dla poszczególnych pakietów, na które składana jest oferta. Wnosząc wadium należy wskazać, których pakietów dotyczy.</w:t>
      </w:r>
    </w:p>
    <w:p w:rsidR="004E7D6B" w:rsidRPr="00CC574B" w:rsidRDefault="004E7D6B" w:rsidP="004E7D6B">
      <w:pPr>
        <w:autoSpaceDE w:val="0"/>
        <w:autoSpaceDN w:val="0"/>
        <w:adjustRightInd w:val="0"/>
        <w:spacing w:after="0" w:line="240" w:lineRule="auto"/>
        <w:jc w:val="both"/>
        <w:rPr>
          <w:rFonts w:cstheme="minorHAnsi"/>
          <w:shd w:val="clear" w:color="auto" w:fill="FFFFFF"/>
        </w:rPr>
      </w:pPr>
      <w:r w:rsidRPr="00CC574B">
        <w:rPr>
          <w:rFonts w:cstheme="minorHAnsi"/>
        </w:rPr>
        <w:t>1.2. Wadium może być wniesione w:</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pieniądzu,</w:t>
      </w:r>
    </w:p>
    <w:p w:rsidR="004E7D6B" w:rsidRPr="00CC574B" w:rsidRDefault="004E7D6B" w:rsidP="004E7D6B">
      <w:pPr>
        <w:autoSpaceDE w:val="0"/>
        <w:autoSpaceDN w:val="0"/>
        <w:adjustRightInd w:val="0"/>
        <w:spacing w:after="0" w:line="240" w:lineRule="auto"/>
        <w:ind w:left="708" w:hanging="424"/>
        <w:jc w:val="both"/>
        <w:rPr>
          <w:rFonts w:cstheme="minorHAnsi"/>
        </w:rPr>
      </w:pPr>
      <w:r w:rsidRPr="00CC574B">
        <w:rPr>
          <w:rFonts w:cstheme="minorHAnsi"/>
        </w:rPr>
        <w:t>- poręczeniach bankowych lub poręczeniach spółdzielczej kasy oszczędnościowo-kredytowej z tym że poręczenie kasy jest zawsze poręczeniem pieniężnym,</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bankowych,</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ubezpieczeniowych,</w:t>
      </w:r>
    </w:p>
    <w:p w:rsidR="004E7D6B" w:rsidRPr="00CC574B" w:rsidRDefault="004E7D6B" w:rsidP="004E7D6B">
      <w:pPr>
        <w:autoSpaceDE w:val="0"/>
        <w:autoSpaceDN w:val="0"/>
        <w:adjustRightInd w:val="0"/>
        <w:spacing w:after="0" w:line="240" w:lineRule="auto"/>
        <w:ind w:left="426" w:hanging="142"/>
        <w:jc w:val="both"/>
        <w:rPr>
          <w:rFonts w:cstheme="minorHAnsi"/>
        </w:rPr>
      </w:pPr>
      <w:r w:rsidRPr="00CC574B">
        <w:rPr>
          <w:rFonts w:cstheme="minorHAnsi"/>
        </w:rPr>
        <w:t xml:space="preserve">- poręczeniach udzielanych przez podmioty, o których mowa w art. 6b ust. 5 pkt 2 ustawy z dnia 9 listopada 2000 r. o utworzeniu Polskiej Agencji Rozwoju Przedsiębiorczości </w:t>
      </w:r>
      <w:r w:rsidRPr="00CC574B">
        <w:rPr>
          <w:rFonts w:cs="Arial"/>
        </w:rPr>
        <w:t>(tj. </w:t>
      </w:r>
      <w:r w:rsidR="0001441D" w:rsidRPr="00CC574B">
        <w:rPr>
          <w:rFonts w:cs="Arial"/>
        </w:rPr>
        <w:t xml:space="preserve">Dz.U.2019.310 </w:t>
      </w:r>
      <w:proofErr w:type="spellStart"/>
      <w:r w:rsidR="0001441D" w:rsidRPr="00CC574B">
        <w:rPr>
          <w:rFonts w:cs="Arial"/>
        </w:rPr>
        <w:t>t.j</w:t>
      </w:r>
      <w:proofErr w:type="spellEnd"/>
      <w:r w:rsidR="0001441D" w:rsidRPr="00CC574B">
        <w:rPr>
          <w:rFonts w:cs="Arial"/>
        </w:rPr>
        <w:t xml:space="preserve">. z dnia 2019.02.18 </w:t>
      </w:r>
      <w:r w:rsidRPr="00CC574B">
        <w:rPr>
          <w:rFonts w:cs="Arial"/>
        </w:rPr>
        <w:t xml:space="preserve"> z </w:t>
      </w:r>
      <w:proofErr w:type="spellStart"/>
      <w:r w:rsidRPr="00CC574B">
        <w:rPr>
          <w:rFonts w:cs="Arial"/>
        </w:rPr>
        <w:t>późn</w:t>
      </w:r>
      <w:proofErr w:type="spellEnd"/>
      <w:r w:rsidRPr="00CC574B">
        <w:rPr>
          <w:rFonts w:cs="Arial"/>
        </w:rPr>
        <w:t>. zm.).</w:t>
      </w:r>
    </w:p>
    <w:p w:rsidR="004E7D6B" w:rsidRPr="00CC574B" w:rsidRDefault="004E7D6B" w:rsidP="004E7D6B">
      <w:pPr>
        <w:autoSpaceDE w:val="0"/>
        <w:autoSpaceDN w:val="0"/>
        <w:adjustRightInd w:val="0"/>
        <w:spacing w:after="0" w:line="240" w:lineRule="auto"/>
        <w:ind w:left="426" w:hanging="142"/>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rPr>
        <w:t>1.3. Termin wnoszenia wadium upływa w dniu i godzinie tożsamej z terminem składania ofert opisanym w rozdziale XXIII</w:t>
      </w:r>
      <w:r w:rsidR="00340E94">
        <w:rPr>
          <w:rFonts w:cstheme="minorHAnsi"/>
        </w:rPr>
        <w:t>.</w:t>
      </w:r>
    </w:p>
    <w:p w:rsidR="004E7D6B" w:rsidRPr="00CC574B" w:rsidRDefault="004E7D6B" w:rsidP="004E7D6B">
      <w:pPr>
        <w:autoSpaceDE w:val="0"/>
        <w:autoSpaceDN w:val="0"/>
        <w:adjustRightInd w:val="0"/>
        <w:spacing w:after="0" w:line="240" w:lineRule="auto"/>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2.</w:t>
      </w:r>
      <w:r w:rsidRPr="00CC574B">
        <w:rPr>
          <w:rFonts w:cstheme="minorHAnsi"/>
          <w:b/>
          <w:bCs/>
        </w:rPr>
        <w:t>Wadium wnoszone w pieniądzu należy wpłacać przelewem na następujący nr konta</w:t>
      </w:r>
      <w:r w:rsidRPr="00CC574B">
        <w:rPr>
          <w:rFonts w:cstheme="minorHAnsi"/>
        </w:rPr>
        <w:t>:</w:t>
      </w:r>
    </w:p>
    <w:p w:rsidR="004E7D6B" w:rsidRPr="00CC574B" w:rsidRDefault="004E7D6B" w:rsidP="004E7D6B">
      <w:pPr>
        <w:autoSpaceDE w:val="0"/>
        <w:autoSpaceDN w:val="0"/>
        <w:adjustRightInd w:val="0"/>
        <w:spacing w:after="0" w:line="240" w:lineRule="auto"/>
        <w:jc w:val="both"/>
        <w:rPr>
          <w:rFonts w:cstheme="minorHAnsi"/>
          <w:b/>
        </w:rPr>
      </w:pPr>
      <w:r w:rsidRPr="00CC574B">
        <w:rPr>
          <w:rFonts w:cstheme="minorHAnsi"/>
          <w:b/>
        </w:rPr>
        <w:t>Bank Spółdzielczy Gliwice O/Zabrze  80845700082007006422550003</w:t>
      </w:r>
    </w:p>
    <w:p w:rsidR="004E7D6B" w:rsidRPr="00CC574B" w:rsidRDefault="004E7D6B" w:rsidP="004E7D6B">
      <w:pPr>
        <w:autoSpaceDE w:val="0"/>
        <w:autoSpaceDN w:val="0"/>
        <w:adjustRightInd w:val="0"/>
        <w:spacing w:after="0" w:line="240" w:lineRule="auto"/>
        <w:jc w:val="both"/>
        <w:rPr>
          <w:rFonts w:cstheme="minorHAnsi"/>
          <w:b/>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b/>
          <w:bCs/>
          <w:u w:val="single"/>
        </w:rPr>
        <w:t>Uwaga:</w:t>
      </w:r>
      <w:r w:rsidRPr="00CC574B">
        <w:rPr>
          <w:rFonts w:cstheme="minorHAnsi"/>
          <w:b/>
          <w:bCs/>
        </w:rPr>
        <w:t xml:space="preserve"> Wadium w tej formie uważa się za wniesione w sposób prawidłowy, gdy środki pieniężne wpłyną na konto Zamawiającego przed upływem terminu składnia ofert.</w:t>
      </w:r>
    </w:p>
    <w:p w:rsidR="004E7D6B" w:rsidRPr="00CC574B" w:rsidRDefault="004E7D6B" w:rsidP="004E7D6B">
      <w:pPr>
        <w:autoSpaceDE w:val="0"/>
        <w:autoSpaceDN w:val="0"/>
        <w:adjustRightInd w:val="0"/>
        <w:spacing w:after="0" w:line="240" w:lineRule="auto"/>
        <w:jc w:val="both"/>
        <w:rPr>
          <w:rFonts w:cstheme="minorHAnsi"/>
          <w:b/>
          <w:bCs/>
        </w:rPr>
      </w:pPr>
    </w:p>
    <w:p w:rsidR="004E7D6B" w:rsidRPr="00CC574B" w:rsidRDefault="004E7D6B" w:rsidP="003E19B0">
      <w:pPr>
        <w:pStyle w:val="Tekstpodstawowy"/>
        <w:numPr>
          <w:ilvl w:val="1"/>
          <w:numId w:val="47"/>
        </w:numPr>
        <w:tabs>
          <w:tab w:val="clear" w:pos="360"/>
        </w:tabs>
        <w:ind w:left="426" w:hanging="426"/>
        <w:rPr>
          <w:rFonts w:asciiTheme="minorHAnsi" w:hAnsiTheme="minorHAnsi" w:cs="Arial"/>
          <w:sz w:val="22"/>
          <w:szCs w:val="22"/>
          <w:u w:val="single"/>
        </w:rPr>
      </w:pPr>
      <w:r w:rsidRPr="00CC574B">
        <w:rPr>
          <w:rFonts w:asciiTheme="minorHAnsi" w:hAnsiTheme="minorHAnsi" w:cs="Arial"/>
          <w:sz w:val="22"/>
          <w:szCs w:val="22"/>
        </w:rPr>
        <w:t xml:space="preserve">W przypadku wniesienia wadium w postaci niepieniężnej – Wykonawca zobowiązany jest złożyć elektroniczny dokument wadialny w wydzielonym, odrębnym pliku (np. .pdf) jako załącznik do oferty. Złożony dokument winien być oryginalnym dokumentem wadialnym - podpisany kwalifikowanym podpisem elektronicznym przez wystawcę tego dokumentu. </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 xml:space="preserve">2.2. Zamawiający zwróci wniesione wadium wszystkim Wykonawcom niezwłocznie po wyborze oferty najkorzystniejszej lub unieważnieniu postępowania, z wyjątkiem Wykonawcy, którego oferta zostanie wybrana jako najkorzystniejsza, z zastrzeżeniem </w:t>
      </w:r>
      <w:r w:rsidRPr="00CC574B">
        <w:rPr>
          <w:rFonts w:cstheme="minorHAnsi"/>
          <w:b/>
        </w:rPr>
        <w:t>pkt 2.6. lit. a)</w:t>
      </w:r>
      <w:r w:rsidRPr="00CC574B">
        <w:rPr>
          <w:rFonts w:cstheme="minorHAnsi"/>
        </w:rPr>
        <w:t xml:space="preserve"> niniejszego rozdziału </w:t>
      </w:r>
      <w:proofErr w:type="spellStart"/>
      <w:r w:rsidRPr="00CC574B">
        <w:rPr>
          <w:rFonts w:cstheme="minorHAnsi"/>
        </w:rPr>
        <w:t>SIWZ</w:t>
      </w:r>
      <w:proofErr w:type="spellEnd"/>
      <w:r w:rsidRPr="00CC574B">
        <w:rPr>
          <w:rFonts w:cstheme="minorHAnsi"/>
        </w:rPr>
        <w:t>.</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2.3. Wykonawcy, którego oferta zostanie wybrana jako najkorzystniejsza, Zamawiający zwróci wadium niezwłocznie po zawarciu umowy w sprawie zamówienia publicznego.</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2.4. Zamawiający zwróci niezwłocznie wadium, na wniosek Wykonawcy, który wycofał ofertę przed upływem terminu składania ofert.</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 xml:space="preserve">2.5. Zamawiający zażąda ponownego wniesienia wadium przez Wykonawcę, któremu zwrócono wadium zgodnie z zapisem pkt 2.2. niniejszego rozdziału </w:t>
      </w:r>
      <w:proofErr w:type="spellStart"/>
      <w:r w:rsidRPr="00CC574B">
        <w:rPr>
          <w:rFonts w:cstheme="minorHAnsi"/>
        </w:rPr>
        <w:t>SIWZ</w:t>
      </w:r>
      <w:proofErr w:type="spellEnd"/>
      <w:r w:rsidRPr="00CC574B">
        <w:rPr>
          <w:rFonts w:cstheme="minorHAnsi"/>
        </w:rPr>
        <w:t>, jeżeli w wyniku rozstrzygnięcia odwołania, jego oferta zostanie wybrana jako najkorzystniejsza. Wykonawca ten wnosi wadium w terminie określonym przez Zamawiającego.</w:t>
      </w:r>
    </w:p>
    <w:p w:rsidR="004E7D6B" w:rsidRPr="00CC574B" w:rsidRDefault="004E7D6B" w:rsidP="004E7D6B">
      <w:pPr>
        <w:autoSpaceDE w:val="0"/>
        <w:autoSpaceDN w:val="0"/>
        <w:adjustRightInd w:val="0"/>
        <w:spacing w:after="0" w:line="240" w:lineRule="auto"/>
        <w:ind w:left="284" w:hanging="284"/>
        <w:jc w:val="both"/>
        <w:rPr>
          <w:rFonts w:cstheme="minorHAnsi"/>
        </w:rPr>
      </w:pPr>
      <w:r w:rsidRPr="00CC574B">
        <w:rPr>
          <w:rFonts w:cstheme="minorHAnsi"/>
        </w:rPr>
        <w:t>2.6. Zamawiający zatrzyma wadium wraz z odsetkami:</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b) jeżeli Wykonawca, którego oferta została wybrana:</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odmówi podpisania umowy na warunkach określonych w ofercie,</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xml:space="preserve">- nie wniesie zabezpieczenia należytego wykonania umowy na zasadach określonych w </w:t>
      </w:r>
      <w:proofErr w:type="spellStart"/>
      <w:r w:rsidRPr="00CC574B">
        <w:rPr>
          <w:rFonts w:cstheme="minorHAnsi"/>
        </w:rPr>
        <w:t>SIWZ</w:t>
      </w:r>
      <w:proofErr w:type="spellEnd"/>
      <w:r w:rsidRPr="00CC574B">
        <w:rPr>
          <w:rFonts w:cstheme="minorHAnsi"/>
        </w:rPr>
        <w:t>,</w:t>
      </w:r>
    </w:p>
    <w:p w:rsidR="004E7D6B" w:rsidRPr="00CC574B" w:rsidRDefault="004E7D6B" w:rsidP="00503AE9">
      <w:pPr>
        <w:autoSpaceDE w:val="0"/>
        <w:autoSpaceDN w:val="0"/>
        <w:adjustRightInd w:val="0"/>
        <w:spacing w:after="0" w:line="240" w:lineRule="auto"/>
        <w:ind w:left="709" w:hanging="142"/>
        <w:jc w:val="both"/>
        <w:rPr>
          <w:rFonts w:cstheme="minorHAnsi"/>
        </w:rPr>
      </w:pPr>
      <w:r w:rsidRPr="00CC574B">
        <w:rPr>
          <w:rFonts w:cstheme="minorHAnsi"/>
        </w:rPr>
        <w:t>- zawarcie umowy w sprawie niniejszego zamówienia stanie się niemożliwe z przyczyn</w:t>
      </w:r>
      <w:r w:rsidR="00503AE9">
        <w:rPr>
          <w:rFonts w:cstheme="minorHAnsi"/>
        </w:rPr>
        <w:t xml:space="preserve"> leżących po stronie Wykonawcy.</w:t>
      </w: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3</w:t>
      </w:r>
      <w:r w:rsidRPr="00CC574B">
        <w:rPr>
          <w:rFonts w:cstheme="minorHAnsi"/>
        </w:rPr>
        <w:t xml:space="preserve">. Wszelkie spory wynikające z wniesionego wadium rozpatrywał będzie wg prawa polskiego sąd właściwy dla siedziby Zamawiającego. </w:t>
      </w:r>
    </w:p>
    <w:p w:rsidR="004E7D6B" w:rsidRPr="00CC574B" w:rsidRDefault="004E7D6B" w:rsidP="004E7D6B">
      <w:pPr>
        <w:spacing w:after="0" w:line="240" w:lineRule="auto"/>
        <w:jc w:val="both"/>
        <w:rPr>
          <w:rFonts w:cs="Arial"/>
        </w:rPr>
      </w:pPr>
      <w:r w:rsidRPr="00CC574B">
        <w:rPr>
          <w:rFonts w:cstheme="minorHAnsi"/>
          <w:b/>
        </w:rPr>
        <w:lastRenderedPageBreak/>
        <w:t>4</w:t>
      </w:r>
      <w:r w:rsidRPr="00CC574B">
        <w:rPr>
          <w:rFonts w:cstheme="minorHAnsi"/>
        </w:rPr>
        <w:t xml:space="preserve">. </w:t>
      </w:r>
      <w:r w:rsidRPr="00CC574B">
        <w:rPr>
          <w:rFonts w:cs="Arial"/>
        </w:rPr>
        <w:t>Jeżeli Wykonawca jest podmiotem nie podlegającym reżimowi prawa polskiego i właściwości sądów polskich, w treści gwarancji musi figurować zapis o poddaniu sporów wynikających z wadium prawu polskiemu i polskiemu sądownictwu.</w:t>
      </w:r>
    </w:p>
    <w:p w:rsidR="005208A2" w:rsidRPr="00CC574B" w:rsidRDefault="005208A2" w:rsidP="00DD289B">
      <w:pPr>
        <w:tabs>
          <w:tab w:val="left" w:pos="567"/>
        </w:tabs>
        <w:spacing w:line="240" w:lineRule="auto"/>
        <w:jc w:val="both"/>
        <w:rPr>
          <w:rFonts w:cstheme="minorHAnsi"/>
          <w:b/>
        </w:rPr>
      </w:pPr>
    </w:p>
    <w:p w:rsidR="005208A2" w:rsidRPr="00CC574B" w:rsidRDefault="005208A2" w:rsidP="00F679DC">
      <w:pPr>
        <w:tabs>
          <w:tab w:val="left" w:pos="567"/>
          <w:tab w:val="left" w:pos="1701"/>
          <w:tab w:val="left" w:pos="1843"/>
        </w:tabs>
        <w:spacing w:line="360" w:lineRule="auto"/>
        <w:jc w:val="both"/>
        <w:rPr>
          <w:rFonts w:cstheme="minorHAnsi"/>
          <w:b/>
        </w:rPr>
      </w:pPr>
      <w:r w:rsidRPr="00CC574B">
        <w:rPr>
          <w:rFonts w:cstheme="minorHAnsi"/>
          <w:b/>
        </w:rPr>
        <w:t>ROZDZIAŁ XX.</w:t>
      </w:r>
      <w:r w:rsidRPr="00CC574B">
        <w:rPr>
          <w:rFonts w:cstheme="minorHAnsi"/>
          <w:b/>
        </w:rPr>
        <w:tab/>
      </w:r>
      <w:r w:rsidRPr="00CC574B">
        <w:rPr>
          <w:rFonts w:cstheme="minorHAnsi"/>
          <w:b/>
        </w:rPr>
        <w:tab/>
        <w:t>TERMIN ZWIĄZANIA OFERTĄ</w:t>
      </w:r>
    </w:p>
    <w:p w:rsidR="005208A2" w:rsidRPr="00CC574B" w:rsidRDefault="005208A2" w:rsidP="001802AB">
      <w:pPr>
        <w:pStyle w:val="Tekstpodstawowy"/>
        <w:rPr>
          <w:rFonts w:asciiTheme="minorHAnsi" w:hAnsiTheme="minorHAnsi" w:cstheme="minorHAnsi"/>
          <w:sz w:val="22"/>
          <w:szCs w:val="22"/>
        </w:rPr>
      </w:pPr>
      <w:r w:rsidRPr="00CC574B">
        <w:rPr>
          <w:rFonts w:asciiTheme="minorHAnsi" w:hAnsiTheme="minorHAnsi" w:cstheme="minorHAnsi"/>
          <w:sz w:val="22"/>
          <w:szCs w:val="22"/>
        </w:rPr>
        <w:t xml:space="preserve">Termin związania ofertą wynosi: </w:t>
      </w:r>
      <w:r w:rsidRPr="00CC574B">
        <w:rPr>
          <w:rFonts w:asciiTheme="minorHAnsi" w:hAnsiTheme="minorHAnsi" w:cstheme="minorHAnsi"/>
          <w:b/>
          <w:sz w:val="22"/>
          <w:szCs w:val="22"/>
        </w:rPr>
        <w:t>60 dni.</w:t>
      </w:r>
      <w:r w:rsidRPr="00CC574B">
        <w:rPr>
          <w:rFonts w:asciiTheme="minorHAnsi" w:hAnsiTheme="minorHAnsi" w:cstheme="minorHAnsi"/>
          <w:sz w:val="22"/>
          <w:szCs w:val="22"/>
        </w:rPr>
        <w:t xml:space="preserve"> Bieg terminu związania ofertą rozpoczyna się wraz z upływem terminu składania ofert, określonym w rozdziale XXI</w:t>
      </w:r>
      <w:r w:rsidR="00F679DC" w:rsidRPr="00CC574B">
        <w:rPr>
          <w:rFonts w:asciiTheme="minorHAnsi" w:hAnsiTheme="minorHAnsi" w:cstheme="minorHAnsi"/>
          <w:sz w:val="22"/>
          <w:szCs w:val="22"/>
        </w:rPr>
        <w:t>I</w:t>
      </w:r>
      <w:r w:rsidRPr="00CC574B">
        <w:rPr>
          <w:rFonts w:asciiTheme="minorHAnsi" w:hAnsiTheme="minorHAnsi" w:cstheme="minorHAnsi"/>
          <w:sz w:val="22"/>
          <w:szCs w:val="22"/>
        </w:rPr>
        <w:t xml:space="preserve">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Dzień ten jest pierwszym dniem terminu związania ofertą.</w:t>
      </w:r>
    </w:p>
    <w:p w:rsidR="005208A2" w:rsidRPr="00CC574B" w:rsidRDefault="005208A2" w:rsidP="005208A2">
      <w:pPr>
        <w:pStyle w:val="Tekstpodstawowy"/>
        <w:spacing w:line="360" w:lineRule="auto"/>
        <w:rPr>
          <w:rFonts w:asciiTheme="minorHAnsi" w:hAnsiTheme="minorHAnsi" w:cstheme="minorHAnsi"/>
          <w:b/>
          <w:sz w:val="22"/>
          <w:szCs w:val="22"/>
        </w:rPr>
      </w:pPr>
    </w:p>
    <w:p w:rsidR="00B66485" w:rsidRPr="00CC574B" w:rsidRDefault="005208A2" w:rsidP="00B66485">
      <w:pPr>
        <w:pStyle w:val="Tekstpodstawowy"/>
        <w:tabs>
          <w:tab w:val="left" w:pos="1560"/>
          <w:tab w:val="left" w:pos="1843"/>
        </w:tabs>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PRZYGOTOWANIA OFERT</w:t>
      </w:r>
    </w:p>
    <w:p w:rsidR="0067238C" w:rsidRPr="00CC574B" w:rsidRDefault="0067238C" w:rsidP="003E19B0">
      <w:pPr>
        <w:numPr>
          <w:ilvl w:val="0"/>
          <w:numId w:val="48"/>
        </w:numPr>
        <w:tabs>
          <w:tab w:val="clear" w:pos="927"/>
          <w:tab w:val="num" w:pos="360"/>
        </w:tabs>
        <w:spacing w:after="0" w:line="240" w:lineRule="auto"/>
        <w:ind w:left="360"/>
        <w:jc w:val="both"/>
        <w:rPr>
          <w:rFonts w:ascii="Calibri" w:hAnsi="Calibri"/>
        </w:rPr>
      </w:pPr>
      <w:r w:rsidRPr="00CC574B">
        <w:rPr>
          <w:rFonts w:ascii="Calibri" w:hAnsi="Calibri"/>
        </w:rPr>
        <w:t xml:space="preserve">Oferta musi być złożona z zachowaniem formy elektronicznej i podpisana kwalifikowanym podpisem elektronicznym, z zachowaniem zasad określonych w </w:t>
      </w:r>
      <w:r w:rsidRPr="00CC574B">
        <w:rPr>
          <w:rFonts w:ascii="Calibri" w:hAnsi="Calibri"/>
          <w:b/>
        </w:rPr>
        <w:t xml:space="preserve">pkt 1 oraz 2 rozdziału XVI </w:t>
      </w:r>
      <w:proofErr w:type="spellStart"/>
      <w:r w:rsidRPr="00CC574B">
        <w:rPr>
          <w:rFonts w:ascii="Calibri" w:hAnsi="Calibri"/>
          <w:b/>
        </w:rPr>
        <w:t>SIWZ</w:t>
      </w:r>
      <w:proofErr w:type="spellEnd"/>
    </w:p>
    <w:p w:rsidR="0067238C" w:rsidRPr="00CC574B" w:rsidRDefault="0067238C" w:rsidP="003E19B0">
      <w:pPr>
        <w:pStyle w:val="Akapitzlist"/>
        <w:numPr>
          <w:ilvl w:val="1"/>
          <w:numId w:val="49"/>
        </w:numPr>
        <w:spacing w:after="0" w:line="240" w:lineRule="auto"/>
        <w:jc w:val="both"/>
        <w:rPr>
          <w:rFonts w:ascii="Calibri" w:hAnsi="Calibri"/>
        </w:rPr>
      </w:pPr>
      <w:r w:rsidRPr="00CC574B">
        <w:rPr>
          <w:rFonts w:ascii="Calibri" w:hAnsi="Calibri"/>
        </w:rPr>
        <w:t xml:space="preserve">Ofertę należy sporządzić na formularzu ofertowym lub według takiego samego schematu, stanowiącego </w:t>
      </w:r>
      <w:r w:rsidRPr="00CC574B">
        <w:rPr>
          <w:rFonts w:ascii="Calibri" w:hAnsi="Calibri"/>
          <w:b/>
        </w:rPr>
        <w:t>załącznik nr 1</w:t>
      </w:r>
      <w:r w:rsidRPr="00CC574B">
        <w:rPr>
          <w:rFonts w:ascii="Calibri" w:hAnsi="Calibri"/>
        </w:rPr>
        <w:t xml:space="preserve"> do </w:t>
      </w:r>
      <w:proofErr w:type="spellStart"/>
      <w:r w:rsidRPr="00CC574B">
        <w:rPr>
          <w:rFonts w:ascii="Calibri" w:hAnsi="Calibri"/>
        </w:rPr>
        <w:t>SIWZ</w:t>
      </w:r>
      <w:proofErr w:type="spellEnd"/>
      <w:r w:rsidRPr="00CC574B">
        <w:rPr>
          <w:rFonts w:ascii="Calibri" w:hAnsi="Calibri"/>
        </w:rPr>
        <w:t>. Ofertę należy złożyć w postaci elektronicznej, podpisaną kwalifikowanym podpisem elektronicznym.</w:t>
      </w:r>
    </w:p>
    <w:p w:rsidR="0067238C" w:rsidRPr="00CC574B" w:rsidRDefault="0067238C" w:rsidP="003E19B0">
      <w:pPr>
        <w:pStyle w:val="Akapitzlist"/>
        <w:numPr>
          <w:ilvl w:val="1"/>
          <w:numId w:val="49"/>
        </w:numPr>
        <w:spacing w:after="0" w:line="240" w:lineRule="auto"/>
        <w:jc w:val="both"/>
        <w:rPr>
          <w:rFonts w:ascii="Calibri" w:hAnsi="Calibri"/>
        </w:rPr>
      </w:pPr>
      <w:r w:rsidRPr="00CC574B">
        <w:rPr>
          <w:rFonts w:ascii="Calibri" w:hAnsi="Calibri"/>
        </w:rPr>
        <w:t xml:space="preserve">Dokumenty lub oświadczenia, o których mowa w rozdziale XIII </w:t>
      </w:r>
      <w:proofErr w:type="spellStart"/>
      <w:r w:rsidRPr="00CC574B">
        <w:rPr>
          <w:rFonts w:ascii="Calibri" w:hAnsi="Calibri"/>
        </w:rPr>
        <w:t>SIWZ</w:t>
      </w:r>
      <w:proofErr w:type="spellEnd"/>
      <w:r w:rsidRPr="00CC574B">
        <w:rPr>
          <w:rFonts w:ascii="Calibri" w:hAnsi="Calibri"/>
        </w:rPr>
        <w:t xml:space="preserve"> (na potwierdzenie braku podstaw do wykluczenia</w:t>
      </w:r>
      <w:r w:rsidR="00503AE9">
        <w:rPr>
          <w:rFonts w:ascii="Calibri" w:hAnsi="Calibri"/>
        </w:rPr>
        <w:t>, spełniania warunków udziału w postępowaniu</w:t>
      </w:r>
      <w:r w:rsidRPr="00CC574B">
        <w:rPr>
          <w:rFonts w:ascii="Calibri" w:hAnsi="Calibri"/>
        </w:rPr>
        <w:t>) składane są w postaci elektronicznej, podpisan</w:t>
      </w:r>
      <w:r w:rsidR="0010381B">
        <w:rPr>
          <w:rFonts w:ascii="Calibri" w:hAnsi="Calibri"/>
        </w:rPr>
        <w:t>e</w:t>
      </w:r>
      <w:r w:rsidRPr="00CC574B">
        <w:rPr>
          <w:rFonts w:ascii="Calibri" w:hAnsi="Calibri"/>
        </w:rPr>
        <w:t xml:space="preserve"> kwalifikowanym podpisem elektronicznym. Poświadczenie za zgodność z oryginałem elektronicznej kopii dokumentu lub oświadczenia następuje przy użyciu kwalifikowanego podpisu elektronicznego.</w:t>
      </w:r>
    </w:p>
    <w:p w:rsidR="0067238C" w:rsidRPr="00CC574B" w:rsidRDefault="0067238C" w:rsidP="003E19B0">
      <w:pPr>
        <w:pStyle w:val="Akapitzlist"/>
        <w:numPr>
          <w:ilvl w:val="1"/>
          <w:numId w:val="49"/>
        </w:numPr>
        <w:spacing w:after="0" w:line="240" w:lineRule="auto"/>
        <w:jc w:val="both"/>
        <w:rPr>
          <w:rFonts w:ascii="Calibri" w:hAnsi="Calibri"/>
        </w:rPr>
      </w:pPr>
      <w:r w:rsidRPr="00CC574B">
        <w:rPr>
          <w:rFonts w:ascii="Calibri" w:eastAsia="SimSun" w:hAnsi="Calibri" w:cs="Calibri"/>
          <w:lang w:eastAsia="zh-CN"/>
        </w:rPr>
        <w:t>Poświadczenia za zgodność z oryginałem dokonuje odpowiednio Wykonawca, Wykonawcy wspólnie ubiegający się o udzielenie zamówienia publicznego, w zakresie dokumentów lub oświadczeń, którego każdego z nich dotyczą.</w:t>
      </w:r>
    </w:p>
    <w:p w:rsidR="0067238C" w:rsidRPr="00CC574B" w:rsidRDefault="0067238C" w:rsidP="0067238C">
      <w:pPr>
        <w:pStyle w:val="Akapitzlist"/>
        <w:spacing w:after="0" w:line="240" w:lineRule="auto"/>
        <w:jc w:val="both"/>
        <w:rPr>
          <w:rFonts w:ascii="Calibri" w:hAnsi="Calibri"/>
        </w:rPr>
      </w:pP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u w:val="single"/>
        </w:rPr>
        <w:t>Uwaga:</w:t>
      </w:r>
      <w:r w:rsidRPr="00CC574B">
        <w:rPr>
          <w:rFonts w:asciiTheme="minorHAnsi" w:hAnsiTheme="minorHAnsi" w:cs="Arial"/>
          <w:b/>
          <w:sz w:val="22"/>
          <w:szCs w:val="22"/>
        </w:rPr>
        <w:t xml:space="preserve"> </w:t>
      </w: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rPr>
        <w:t xml:space="preserve">Oferta musi zostać </w:t>
      </w:r>
      <w:r w:rsidRPr="00CC574B">
        <w:rPr>
          <w:rFonts w:asciiTheme="minorHAnsi" w:hAnsiTheme="minorHAnsi" w:cs="Arial"/>
          <w:b/>
          <w:sz w:val="22"/>
          <w:szCs w:val="22"/>
          <w:u w:val="single"/>
        </w:rPr>
        <w:t>sporządzona</w:t>
      </w:r>
      <w:r w:rsidRPr="00CC574B">
        <w:rPr>
          <w:rFonts w:asciiTheme="minorHAnsi" w:hAnsiTheme="minorHAnsi" w:cs="Arial"/>
          <w:b/>
          <w:sz w:val="22"/>
          <w:szCs w:val="22"/>
        </w:rPr>
        <w:t xml:space="preserve"> w postaci elektronicznej, następnie podpisana kwalifikowanym podpisem elektronicznym. </w:t>
      </w:r>
    </w:p>
    <w:p w:rsidR="0067238C" w:rsidRPr="00CC574B" w:rsidRDefault="0067238C" w:rsidP="0067238C">
      <w:pPr>
        <w:pStyle w:val="Tekstpodstawowy2"/>
        <w:jc w:val="both"/>
        <w:rPr>
          <w:rFonts w:asciiTheme="minorHAnsi" w:hAnsiTheme="minorHAnsi" w:cstheme="minorHAnsi"/>
          <w:sz w:val="22"/>
          <w:szCs w:val="22"/>
        </w:rPr>
      </w:pPr>
    </w:p>
    <w:p w:rsidR="001214D1" w:rsidRPr="00CC574B" w:rsidRDefault="0067238C" w:rsidP="0067238C">
      <w:pPr>
        <w:pStyle w:val="Tekstpodstawowy2"/>
        <w:jc w:val="both"/>
        <w:rPr>
          <w:rFonts w:asciiTheme="minorHAnsi" w:hAnsiTheme="minorHAnsi" w:cstheme="minorHAnsi"/>
          <w:b/>
          <w:sz w:val="22"/>
          <w:szCs w:val="22"/>
          <w:u w:val="single"/>
        </w:rPr>
      </w:pPr>
      <w:r w:rsidRPr="00CC574B">
        <w:rPr>
          <w:rFonts w:asciiTheme="minorHAnsi" w:hAnsiTheme="minorHAnsi" w:cstheme="minorHAnsi"/>
          <w:b/>
          <w:sz w:val="22"/>
          <w:szCs w:val="22"/>
          <w:u w:val="single"/>
        </w:rPr>
        <w:t xml:space="preserve">2.   </w:t>
      </w:r>
      <w:r w:rsidR="005208A2" w:rsidRPr="00CC574B">
        <w:rPr>
          <w:rFonts w:asciiTheme="minorHAnsi" w:hAnsiTheme="minorHAnsi" w:cstheme="minorHAnsi"/>
          <w:b/>
          <w:sz w:val="22"/>
          <w:szCs w:val="22"/>
          <w:u w:val="single"/>
        </w:rPr>
        <w:t>Do oferty należy dołączyć:</w:t>
      </w:r>
    </w:p>
    <w:p w:rsidR="00FD0BAA" w:rsidRPr="0007469F" w:rsidRDefault="00FD0BAA" w:rsidP="003E19B0">
      <w:pPr>
        <w:pStyle w:val="Tekstpodstawowy2"/>
        <w:numPr>
          <w:ilvl w:val="1"/>
          <w:numId w:val="53"/>
        </w:numPr>
        <w:ind w:left="426" w:hanging="426"/>
        <w:jc w:val="both"/>
        <w:rPr>
          <w:rFonts w:asciiTheme="minorHAnsi" w:hAnsiTheme="minorHAnsi" w:cstheme="minorHAnsi"/>
          <w:sz w:val="22"/>
          <w:szCs w:val="22"/>
        </w:rPr>
      </w:pPr>
      <w:r w:rsidRPr="006E5277">
        <w:rPr>
          <w:rFonts w:asciiTheme="minorHAnsi" w:hAnsiTheme="minorHAnsi" w:cstheme="minorHAnsi"/>
          <w:sz w:val="22"/>
          <w:szCs w:val="22"/>
        </w:rPr>
        <w:t xml:space="preserve">Formularz Jednolitego Europejskiego Dokumentu Zamówienia, który należy złożyć w </w:t>
      </w:r>
      <w:r w:rsidRPr="006E5277">
        <w:rPr>
          <w:rFonts w:asciiTheme="minorHAnsi" w:hAnsiTheme="minorHAnsi" w:cs="Arial"/>
          <w:sz w:val="22"/>
          <w:szCs w:val="22"/>
        </w:rPr>
        <w:t xml:space="preserve">postaci elektronicznej opatrzonej kwalifikowanym podpisem elektronicznym </w:t>
      </w:r>
      <w:r w:rsidRPr="006E5277">
        <w:rPr>
          <w:rFonts w:asciiTheme="minorHAnsi" w:hAnsiTheme="minorHAnsi" w:cstheme="minorHAnsi"/>
          <w:sz w:val="22"/>
          <w:szCs w:val="22"/>
        </w:rPr>
        <w:t xml:space="preserve">- </w:t>
      </w:r>
      <w:r w:rsidRPr="006E5277">
        <w:rPr>
          <w:rFonts w:asciiTheme="minorHAnsi" w:hAnsiTheme="minorHAnsi" w:cstheme="minorHAnsi"/>
          <w:b/>
          <w:sz w:val="22"/>
          <w:szCs w:val="22"/>
        </w:rPr>
        <w:t xml:space="preserve">załącznik nr 2 do </w:t>
      </w:r>
      <w:proofErr w:type="spellStart"/>
      <w:r w:rsidRPr="006E5277">
        <w:rPr>
          <w:rFonts w:asciiTheme="minorHAnsi" w:hAnsiTheme="minorHAnsi" w:cstheme="minorHAnsi"/>
          <w:b/>
          <w:sz w:val="22"/>
          <w:szCs w:val="22"/>
        </w:rPr>
        <w:t>SIWZ</w:t>
      </w:r>
      <w:proofErr w:type="spellEnd"/>
    </w:p>
    <w:p w:rsidR="00FD0BAA" w:rsidRDefault="00FD0BAA" w:rsidP="003E19B0">
      <w:pPr>
        <w:pStyle w:val="Tekstpodstawowy2"/>
        <w:numPr>
          <w:ilvl w:val="1"/>
          <w:numId w:val="53"/>
        </w:numPr>
        <w:ind w:left="426" w:hanging="426"/>
        <w:jc w:val="both"/>
        <w:rPr>
          <w:rFonts w:asciiTheme="minorHAnsi" w:hAnsiTheme="minorHAnsi" w:cstheme="minorHAnsi"/>
          <w:sz w:val="22"/>
          <w:szCs w:val="22"/>
        </w:rPr>
      </w:pPr>
      <w:r w:rsidRPr="0007469F">
        <w:rPr>
          <w:rFonts w:asciiTheme="minorHAnsi" w:hAnsiTheme="minorHAnsi" w:cstheme="minorHAnsi"/>
          <w:sz w:val="22"/>
          <w:szCs w:val="22"/>
        </w:rPr>
        <w:t>Oświadczenie, że Wykonawca zapoznał się z warunkami zamówienia i z załączonym wzorem umowy oraz, że przyjmuje ich treść bez żadnych zastrzeżeń - na formularzu oferty – zgodnie z </w:t>
      </w:r>
      <w:r w:rsidRPr="0007469F">
        <w:rPr>
          <w:rFonts w:asciiTheme="minorHAnsi" w:hAnsiTheme="minorHAnsi" w:cstheme="minorHAnsi"/>
          <w:b/>
          <w:sz w:val="22"/>
          <w:szCs w:val="22"/>
        </w:rPr>
        <w:t xml:space="preserve">załącznikiem nr 1 </w:t>
      </w:r>
      <w:r w:rsidRPr="0007469F">
        <w:rPr>
          <w:rFonts w:asciiTheme="minorHAnsi" w:hAnsiTheme="minorHAnsi" w:cstheme="minorHAnsi"/>
          <w:sz w:val="22"/>
          <w:szCs w:val="22"/>
        </w:rPr>
        <w:t xml:space="preserve">do </w:t>
      </w:r>
      <w:proofErr w:type="spellStart"/>
      <w:r w:rsidRPr="0007469F">
        <w:rPr>
          <w:rFonts w:asciiTheme="minorHAnsi" w:hAnsiTheme="minorHAnsi" w:cstheme="minorHAnsi"/>
          <w:sz w:val="22"/>
          <w:szCs w:val="22"/>
        </w:rPr>
        <w:t>SIWZ</w:t>
      </w:r>
      <w:proofErr w:type="spellEnd"/>
      <w:r w:rsidRPr="0007469F">
        <w:rPr>
          <w:rFonts w:asciiTheme="minorHAnsi" w:hAnsiTheme="minorHAnsi" w:cstheme="minorHAnsi"/>
          <w:sz w:val="22"/>
          <w:szCs w:val="22"/>
        </w:rPr>
        <w:t>.</w:t>
      </w:r>
    </w:p>
    <w:p w:rsidR="00FD0BAA" w:rsidRPr="0007469F" w:rsidRDefault="00A436DD" w:rsidP="003E19B0">
      <w:pPr>
        <w:pStyle w:val="Tekstpodstawowy2"/>
        <w:numPr>
          <w:ilvl w:val="1"/>
          <w:numId w:val="53"/>
        </w:numPr>
        <w:ind w:left="426" w:hanging="426"/>
        <w:jc w:val="both"/>
        <w:rPr>
          <w:rFonts w:asciiTheme="minorHAnsi" w:hAnsiTheme="minorHAnsi" w:cstheme="minorHAnsi"/>
          <w:sz w:val="22"/>
          <w:szCs w:val="22"/>
        </w:rPr>
      </w:pPr>
      <w:r>
        <w:rPr>
          <w:rFonts w:asciiTheme="minorHAnsi" w:hAnsiTheme="minorHAnsi" w:cs="Arial"/>
          <w:b/>
          <w:bCs/>
          <w:sz w:val="22"/>
          <w:szCs w:val="22"/>
        </w:rPr>
        <w:t xml:space="preserve">Załącznik nr 5 </w:t>
      </w:r>
      <w:r w:rsidR="00FD0BAA" w:rsidRPr="0007469F">
        <w:rPr>
          <w:rFonts w:asciiTheme="minorHAnsi" w:hAnsiTheme="minorHAnsi" w:cs="Arial"/>
          <w:bCs/>
          <w:sz w:val="22"/>
          <w:szCs w:val="22"/>
        </w:rPr>
        <w:t xml:space="preserve">do </w:t>
      </w:r>
      <w:proofErr w:type="spellStart"/>
      <w:r w:rsidR="00FD0BAA" w:rsidRPr="0007469F">
        <w:rPr>
          <w:rFonts w:asciiTheme="minorHAnsi" w:hAnsiTheme="minorHAnsi" w:cs="Arial"/>
          <w:bCs/>
          <w:sz w:val="22"/>
          <w:szCs w:val="22"/>
        </w:rPr>
        <w:t>SIWZ</w:t>
      </w:r>
      <w:proofErr w:type="spellEnd"/>
      <w:r w:rsidR="00FD0BAA" w:rsidRPr="0007469F">
        <w:rPr>
          <w:rFonts w:asciiTheme="minorHAnsi" w:hAnsiTheme="minorHAnsi" w:cs="Arial"/>
          <w:bCs/>
          <w:sz w:val="22"/>
          <w:szCs w:val="22"/>
        </w:rPr>
        <w:t xml:space="preserve"> dot. opisu przedmiotu zamówienia –</w:t>
      </w:r>
      <w:r>
        <w:rPr>
          <w:rFonts w:asciiTheme="minorHAnsi" w:hAnsiTheme="minorHAnsi" w:cs="Arial"/>
          <w:bCs/>
          <w:sz w:val="22"/>
          <w:szCs w:val="22"/>
        </w:rPr>
        <w:t xml:space="preserve"> </w:t>
      </w:r>
      <w:r w:rsidR="00FD0BAA" w:rsidRPr="0007469F">
        <w:rPr>
          <w:rFonts w:asciiTheme="minorHAnsi" w:hAnsiTheme="minorHAnsi" w:cs="Arial"/>
          <w:bCs/>
          <w:sz w:val="22"/>
          <w:szCs w:val="22"/>
        </w:rPr>
        <w:t>formularz asortymentowo-cenowy</w:t>
      </w:r>
    </w:p>
    <w:p w:rsidR="00FD0BAA" w:rsidRPr="00756F27" w:rsidRDefault="00FD0BAA" w:rsidP="00456D70">
      <w:pPr>
        <w:pStyle w:val="Tekstpodstawowy2"/>
        <w:numPr>
          <w:ilvl w:val="1"/>
          <w:numId w:val="53"/>
        </w:numPr>
        <w:ind w:left="426" w:hanging="426"/>
        <w:jc w:val="both"/>
        <w:rPr>
          <w:rFonts w:asciiTheme="minorHAnsi" w:hAnsiTheme="minorHAnsi" w:cstheme="minorHAnsi"/>
          <w:sz w:val="22"/>
          <w:szCs w:val="22"/>
        </w:rPr>
      </w:pPr>
      <w:r w:rsidRPr="0007469F">
        <w:rPr>
          <w:rFonts w:asciiTheme="minorHAnsi" w:hAnsiTheme="minorHAnsi" w:cstheme="minorHAnsi"/>
          <w:sz w:val="22"/>
          <w:szCs w:val="22"/>
        </w:rPr>
        <w:t>Pełnomocnictwo ustanowione do reprezentowania Wykonawcy/ów ubiegającego/</w:t>
      </w:r>
      <w:proofErr w:type="spellStart"/>
      <w:r w:rsidRPr="0007469F">
        <w:rPr>
          <w:rFonts w:asciiTheme="minorHAnsi" w:hAnsiTheme="minorHAnsi" w:cstheme="minorHAnsi"/>
          <w:sz w:val="22"/>
          <w:szCs w:val="22"/>
        </w:rPr>
        <w:t>cych</w:t>
      </w:r>
      <w:proofErr w:type="spellEnd"/>
      <w:r w:rsidRPr="0007469F">
        <w:rPr>
          <w:rFonts w:asciiTheme="minorHAnsi" w:hAnsiTheme="minorHAnsi" w:cstheme="minorHAnsi"/>
          <w:sz w:val="22"/>
          <w:szCs w:val="22"/>
        </w:rPr>
        <w:t xml:space="preserve"> się o udzielenie zamówienia publicznego. </w:t>
      </w:r>
      <w:r w:rsidR="00456D70" w:rsidRPr="00756F27">
        <w:rPr>
          <w:rFonts w:asciiTheme="minorHAnsi" w:hAnsiTheme="minorHAnsi" w:cstheme="minorHAnsi"/>
          <w:b/>
          <w:sz w:val="22"/>
          <w:szCs w:val="22"/>
        </w:rPr>
        <w:t>Pełnomocnictwo musi być złożone przez Wykonawcę w formie elektronicznej  opatrzone kwalifikowanym podpisem elektronicznym osoby udzielającej pełnomocnictwa, a w przypadku notarialnej kopii – kwalifikowanym podpisem elektronicznym notariusza.</w:t>
      </w:r>
    </w:p>
    <w:p w:rsidR="00FD0BAA" w:rsidRPr="00756F27" w:rsidRDefault="00FD0BAA" w:rsidP="003E19B0">
      <w:pPr>
        <w:pStyle w:val="Tekstpodstawowy2"/>
        <w:numPr>
          <w:ilvl w:val="1"/>
          <w:numId w:val="53"/>
        </w:numPr>
        <w:ind w:left="426" w:hanging="426"/>
        <w:jc w:val="both"/>
        <w:rPr>
          <w:rFonts w:asciiTheme="minorHAnsi" w:hAnsiTheme="minorHAnsi" w:cstheme="minorHAnsi"/>
          <w:sz w:val="22"/>
          <w:szCs w:val="22"/>
        </w:rPr>
      </w:pPr>
      <w:r w:rsidRPr="00756F27">
        <w:rPr>
          <w:rFonts w:asciiTheme="minorHAnsi" w:hAnsiTheme="minorHAnsi" w:cs="Arial"/>
          <w:sz w:val="22"/>
          <w:szCs w:val="22"/>
        </w:rPr>
        <w:t>Dowód wniesienia wadium:</w:t>
      </w:r>
    </w:p>
    <w:p w:rsidR="00FD0BAA" w:rsidRPr="0007469F" w:rsidRDefault="00FD0BAA" w:rsidP="00FD0BAA">
      <w:pPr>
        <w:pStyle w:val="Tekstpodstawowy2"/>
        <w:ind w:left="709" w:hanging="244"/>
        <w:jc w:val="both"/>
        <w:rPr>
          <w:rFonts w:asciiTheme="minorHAnsi" w:hAnsiTheme="minorHAnsi" w:cs="Arial"/>
          <w:sz w:val="22"/>
          <w:szCs w:val="22"/>
        </w:rPr>
      </w:pPr>
      <w:r w:rsidRPr="00756F27">
        <w:rPr>
          <w:rFonts w:asciiTheme="minorHAnsi" w:hAnsiTheme="minorHAnsi" w:cs="Arial"/>
          <w:sz w:val="22"/>
          <w:szCs w:val="22"/>
        </w:rPr>
        <w:t xml:space="preserve">- w przypadku wniesienia wadium w postaci niepieniężnej, należy dołączyć do oferty </w:t>
      </w:r>
      <w:r w:rsidR="00456D70" w:rsidRPr="00756F27">
        <w:rPr>
          <w:rFonts w:asciiTheme="minorHAnsi" w:hAnsiTheme="minorHAnsi" w:cs="Arial"/>
          <w:sz w:val="22"/>
          <w:szCs w:val="22"/>
        </w:rPr>
        <w:t xml:space="preserve">elektroniczny </w:t>
      </w:r>
      <w:r w:rsidRPr="00756F27">
        <w:rPr>
          <w:rFonts w:asciiTheme="minorHAnsi" w:hAnsiTheme="minorHAnsi" w:cs="Arial"/>
          <w:sz w:val="22"/>
          <w:szCs w:val="22"/>
        </w:rPr>
        <w:t xml:space="preserve">oryginał dokumentu potwierdzającego </w:t>
      </w:r>
      <w:r w:rsidRPr="0007469F">
        <w:rPr>
          <w:rFonts w:asciiTheme="minorHAnsi" w:hAnsiTheme="minorHAnsi" w:cs="Arial"/>
          <w:sz w:val="22"/>
          <w:szCs w:val="22"/>
        </w:rPr>
        <w:t xml:space="preserve">wniesienie wadium – zgodnie z pkt. 2.1. Rozdziału XIX </w:t>
      </w:r>
      <w:proofErr w:type="spellStart"/>
      <w:r w:rsidRPr="0007469F">
        <w:rPr>
          <w:rFonts w:asciiTheme="minorHAnsi" w:hAnsiTheme="minorHAnsi" w:cs="Arial"/>
          <w:sz w:val="22"/>
          <w:szCs w:val="22"/>
        </w:rPr>
        <w:t>SIWZ</w:t>
      </w:r>
      <w:proofErr w:type="spellEnd"/>
      <w:r w:rsidRPr="0007469F">
        <w:rPr>
          <w:rFonts w:asciiTheme="minorHAnsi" w:hAnsiTheme="minorHAnsi" w:cs="Arial"/>
          <w:sz w:val="22"/>
          <w:szCs w:val="22"/>
        </w:rPr>
        <w:t>;</w:t>
      </w:r>
    </w:p>
    <w:p w:rsidR="00FD0BAA" w:rsidRPr="0007469F" w:rsidRDefault="00FD0BAA" w:rsidP="00FD0BAA">
      <w:pPr>
        <w:pStyle w:val="Tekstpodstawowy2"/>
        <w:ind w:left="709" w:hanging="244"/>
        <w:jc w:val="both"/>
        <w:rPr>
          <w:rFonts w:asciiTheme="minorHAnsi" w:hAnsiTheme="minorHAnsi" w:cs="Arial"/>
          <w:sz w:val="22"/>
          <w:szCs w:val="22"/>
        </w:rPr>
      </w:pPr>
      <w:r w:rsidRPr="0007469F">
        <w:rPr>
          <w:rFonts w:asciiTheme="minorHAnsi" w:hAnsiTheme="minorHAnsi" w:cs="Arial"/>
          <w:sz w:val="22"/>
          <w:szCs w:val="22"/>
        </w:rPr>
        <w:t>- w przypadku wniesienia wadium w postaci pieniężnej, zalecane jest dołączenie do oferty kopii potwierdzenia nadania przelewu.</w:t>
      </w:r>
    </w:p>
    <w:p w:rsidR="00FD0BAA" w:rsidRPr="0007469F" w:rsidRDefault="0007469F" w:rsidP="0007469F">
      <w:pPr>
        <w:pStyle w:val="Tekstpodstawowy2"/>
        <w:ind w:left="709" w:hanging="709"/>
        <w:jc w:val="both"/>
        <w:rPr>
          <w:rFonts w:asciiTheme="minorHAnsi" w:hAnsiTheme="minorHAnsi" w:cs="Arial"/>
          <w:sz w:val="22"/>
          <w:szCs w:val="22"/>
        </w:rPr>
      </w:pPr>
      <w:r w:rsidRPr="0007469F">
        <w:rPr>
          <w:rFonts w:asciiTheme="minorHAnsi" w:hAnsiTheme="minorHAnsi" w:cs="Arial"/>
          <w:sz w:val="22"/>
          <w:szCs w:val="22"/>
        </w:rPr>
        <w:t xml:space="preserve">2.6. </w:t>
      </w:r>
      <w:r w:rsidR="00FD0BAA" w:rsidRPr="0007469F">
        <w:rPr>
          <w:rFonts w:asciiTheme="minorHAnsi" w:hAnsiTheme="minorHAnsi" w:cs="Arial"/>
          <w:sz w:val="22"/>
          <w:szCs w:val="22"/>
        </w:rPr>
        <w:t>Spis wszystkich załączonych dokumentów (spis treści) – zalecane, nie wymagane.</w:t>
      </w:r>
    </w:p>
    <w:p w:rsidR="0007469F" w:rsidRDefault="0007469F" w:rsidP="00FD0BAA">
      <w:pPr>
        <w:pStyle w:val="Tekstpodstawowy2"/>
        <w:tabs>
          <w:tab w:val="left" w:pos="540"/>
        </w:tabs>
        <w:jc w:val="both"/>
        <w:rPr>
          <w:rFonts w:asciiTheme="minorHAnsi" w:hAnsiTheme="minorHAnsi" w:cs="Arial"/>
          <w:sz w:val="22"/>
          <w:szCs w:val="22"/>
        </w:rPr>
      </w:pPr>
    </w:p>
    <w:p w:rsidR="00503AE9" w:rsidRPr="00503AE9" w:rsidRDefault="00503AE9" w:rsidP="00503AE9">
      <w:pPr>
        <w:pStyle w:val="Tekstpodstawowy2"/>
        <w:ind w:left="709" w:hanging="709"/>
        <w:jc w:val="both"/>
        <w:rPr>
          <w:rFonts w:asciiTheme="minorHAnsi" w:hAnsiTheme="minorHAnsi" w:cstheme="minorHAnsi"/>
          <w:b/>
          <w:sz w:val="22"/>
          <w:szCs w:val="22"/>
          <w:u w:val="single"/>
        </w:rPr>
      </w:pPr>
      <w:r w:rsidRPr="00503AE9">
        <w:rPr>
          <w:rFonts w:asciiTheme="minorHAnsi" w:hAnsiTheme="minorHAnsi" w:cstheme="minorHAnsi"/>
          <w:b/>
          <w:sz w:val="22"/>
          <w:szCs w:val="22"/>
          <w:u w:val="single"/>
        </w:rPr>
        <w:t>2a. Dokumenty wymagane na każde żądanie:</w:t>
      </w:r>
    </w:p>
    <w:p w:rsidR="00503AE9" w:rsidRPr="00CC574B" w:rsidRDefault="00503AE9" w:rsidP="00506B6C">
      <w:pPr>
        <w:pStyle w:val="Tekstpodstawowy2"/>
        <w:numPr>
          <w:ilvl w:val="0"/>
          <w:numId w:val="73"/>
        </w:numPr>
        <w:tabs>
          <w:tab w:val="left" w:pos="540"/>
        </w:tabs>
        <w:jc w:val="both"/>
        <w:rPr>
          <w:rFonts w:asciiTheme="minorHAnsi" w:hAnsiTheme="minorHAnsi" w:cstheme="minorHAnsi"/>
          <w:sz w:val="22"/>
          <w:szCs w:val="22"/>
        </w:rPr>
      </w:pPr>
      <w:r w:rsidRPr="00CC574B">
        <w:rPr>
          <w:rFonts w:asciiTheme="minorHAnsi" w:hAnsiTheme="minorHAnsi" w:cstheme="minorHAnsi"/>
          <w:sz w:val="22"/>
          <w:szCs w:val="22"/>
        </w:rPr>
        <w:t xml:space="preserve">karta </w:t>
      </w:r>
      <w:proofErr w:type="spellStart"/>
      <w:r w:rsidRPr="00CC574B">
        <w:rPr>
          <w:rFonts w:asciiTheme="minorHAnsi" w:hAnsiTheme="minorHAnsi" w:cstheme="minorHAnsi"/>
          <w:sz w:val="22"/>
          <w:szCs w:val="22"/>
        </w:rPr>
        <w:t>CHPL</w:t>
      </w:r>
      <w:proofErr w:type="spellEnd"/>
      <w:r w:rsidRPr="00CC574B">
        <w:rPr>
          <w:rFonts w:asciiTheme="minorHAnsi" w:hAnsiTheme="minorHAnsi" w:cstheme="minorHAnsi"/>
          <w:sz w:val="22"/>
          <w:szCs w:val="22"/>
        </w:rPr>
        <w:t xml:space="preserve"> (Charakterystyk Produktu Leczniczego) dla oferowanych leków </w:t>
      </w:r>
    </w:p>
    <w:p w:rsidR="00503AE9" w:rsidRPr="00CC574B" w:rsidRDefault="00503AE9" w:rsidP="00506B6C">
      <w:pPr>
        <w:pStyle w:val="Tekstpodstawowy2"/>
        <w:numPr>
          <w:ilvl w:val="0"/>
          <w:numId w:val="73"/>
        </w:numPr>
        <w:tabs>
          <w:tab w:val="left" w:pos="540"/>
        </w:tabs>
        <w:jc w:val="both"/>
        <w:rPr>
          <w:rFonts w:asciiTheme="minorHAnsi" w:hAnsiTheme="minorHAnsi" w:cstheme="minorHAnsi"/>
          <w:sz w:val="22"/>
          <w:szCs w:val="22"/>
        </w:rPr>
      </w:pPr>
      <w:r w:rsidRPr="00CC574B">
        <w:rPr>
          <w:rFonts w:asciiTheme="minorHAnsi" w:hAnsiTheme="minorHAnsi" w:cstheme="minorHAnsi"/>
          <w:sz w:val="22"/>
          <w:szCs w:val="22"/>
        </w:rPr>
        <w:t xml:space="preserve">karta </w:t>
      </w:r>
      <w:proofErr w:type="spellStart"/>
      <w:r w:rsidRPr="00CC574B">
        <w:rPr>
          <w:rFonts w:asciiTheme="minorHAnsi" w:hAnsiTheme="minorHAnsi" w:cstheme="minorHAnsi"/>
          <w:sz w:val="22"/>
          <w:szCs w:val="22"/>
        </w:rPr>
        <w:t>CHPL</w:t>
      </w:r>
      <w:proofErr w:type="spellEnd"/>
      <w:r w:rsidRPr="00CC574B">
        <w:rPr>
          <w:rFonts w:asciiTheme="minorHAnsi" w:hAnsiTheme="minorHAnsi" w:cstheme="minorHAnsi"/>
          <w:sz w:val="22"/>
          <w:szCs w:val="22"/>
        </w:rPr>
        <w:t xml:space="preserve"> (Charakterystyka Produktu Leczniczego) dla oferowanego leku równoważnego</w:t>
      </w:r>
    </w:p>
    <w:p w:rsidR="00A436DD" w:rsidRPr="00A436DD" w:rsidRDefault="00A436DD" w:rsidP="00A436DD">
      <w:pPr>
        <w:widowControl w:val="0"/>
        <w:suppressAutoHyphens/>
        <w:autoSpaceDE w:val="0"/>
        <w:ind w:left="426" w:hanging="426"/>
        <w:contextualSpacing/>
        <w:jc w:val="both"/>
        <w:rPr>
          <w:rFonts w:eastAsia="Calibri" w:cstheme="minorHAnsi"/>
          <w:color w:val="FF0000"/>
        </w:rPr>
      </w:pPr>
    </w:p>
    <w:p w:rsidR="005208A2" w:rsidRPr="00CC574B" w:rsidRDefault="0067238C" w:rsidP="0067238C">
      <w:pPr>
        <w:spacing w:after="0" w:line="240" w:lineRule="auto"/>
        <w:jc w:val="both"/>
        <w:rPr>
          <w:rFonts w:cstheme="minorHAnsi"/>
          <w:b/>
        </w:rPr>
      </w:pPr>
      <w:r w:rsidRPr="00CC574B">
        <w:rPr>
          <w:rFonts w:cstheme="minorHAnsi"/>
          <w:b/>
        </w:rPr>
        <w:t xml:space="preserve">3.  </w:t>
      </w:r>
      <w:r w:rsidR="005208A2" w:rsidRPr="00CC574B">
        <w:rPr>
          <w:rFonts w:cstheme="minorHAnsi"/>
          <w:b/>
        </w:rPr>
        <w:t>Każdy Wykonawca może złożyć tylko jedną ofertę.</w:t>
      </w:r>
    </w:p>
    <w:p w:rsidR="005208A2" w:rsidRPr="00CC574B" w:rsidRDefault="005208A2" w:rsidP="0045701A">
      <w:pPr>
        <w:spacing w:line="240" w:lineRule="auto"/>
        <w:ind w:left="567" w:hanging="567"/>
        <w:jc w:val="both"/>
        <w:rPr>
          <w:rFonts w:cstheme="minorHAnsi"/>
        </w:rPr>
      </w:pPr>
      <w:r w:rsidRPr="00CC574B">
        <w:rPr>
          <w:rFonts w:cstheme="minorHAnsi"/>
        </w:rPr>
        <w:t>3.1.</w:t>
      </w:r>
      <w:r w:rsidRPr="00CC574B">
        <w:rPr>
          <w:rFonts w:cstheme="minorHAnsi"/>
        </w:rPr>
        <w:tab/>
        <w:t xml:space="preserve">Ofertę należy sporządzić zgodnie z wymaganiami </w:t>
      </w:r>
      <w:proofErr w:type="spellStart"/>
      <w:r w:rsidRPr="00CC574B">
        <w:rPr>
          <w:rFonts w:cstheme="minorHAnsi"/>
        </w:rPr>
        <w:t>SIWZ</w:t>
      </w:r>
      <w:proofErr w:type="spellEnd"/>
      <w:r w:rsidRPr="00CC574B">
        <w:rPr>
          <w:rFonts w:cstheme="minorHAnsi"/>
        </w:rPr>
        <w:t>.</w:t>
      </w:r>
    </w:p>
    <w:p w:rsidR="0067238C" w:rsidRPr="00CC574B" w:rsidRDefault="0067238C" w:rsidP="003E19B0">
      <w:pPr>
        <w:pStyle w:val="Akapitzlist"/>
        <w:numPr>
          <w:ilvl w:val="0"/>
          <w:numId w:val="4"/>
        </w:numPr>
        <w:spacing w:after="0" w:line="240" w:lineRule="auto"/>
        <w:jc w:val="both"/>
        <w:rPr>
          <w:rFonts w:cstheme="minorHAnsi"/>
          <w:b/>
        </w:rPr>
      </w:pPr>
      <w:r w:rsidRPr="00CC574B">
        <w:rPr>
          <w:rFonts w:cstheme="minorHAnsi"/>
          <w:b/>
        </w:rPr>
        <w:t xml:space="preserve">Oferta musi być sporządzona w postaci elektronicznej </w:t>
      </w:r>
      <w:r w:rsidRPr="00CC574B">
        <w:rPr>
          <w:rFonts w:cs="Arial"/>
          <w:b/>
        </w:rPr>
        <w:t>podpisana kwalifikowanym podpisem elektronicznym – w języku polskim.</w:t>
      </w:r>
    </w:p>
    <w:p w:rsidR="0067238C" w:rsidRPr="00CC574B" w:rsidRDefault="0067238C" w:rsidP="003E19B0">
      <w:pPr>
        <w:numPr>
          <w:ilvl w:val="1"/>
          <w:numId w:val="4"/>
        </w:numPr>
        <w:tabs>
          <w:tab w:val="clear" w:pos="360"/>
          <w:tab w:val="num" w:pos="540"/>
        </w:tabs>
        <w:spacing w:after="0" w:line="240" w:lineRule="auto"/>
        <w:ind w:left="567" w:hanging="567"/>
        <w:jc w:val="both"/>
        <w:rPr>
          <w:rFonts w:cstheme="minorHAnsi"/>
        </w:rPr>
      </w:pPr>
      <w:r w:rsidRPr="00CC574B">
        <w:rPr>
          <w:rFonts w:cstheme="minorHAnsi"/>
        </w:rPr>
        <w:t xml:space="preserve">Dokumenty sporządzone w języku obcym, należy składać wraz z tłumaczeniem na język polski </w:t>
      </w:r>
      <w:r w:rsidRPr="00CC574B">
        <w:rPr>
          <w:rFonts w:cstheme="minorHAnsi"/>
          <w:b/>
        </w:rPr>
        <w:t xml:space="preserve">– </w:t>
      </w:r>
      <w:r w:rsidRPr="00CC574B">
        <w:rPr>
          <w:rFonts w:cstheme="minorHAnsi"/>
        </w:rPr>
        <w:t>nie dotyczy oferty, która musi być sporządzona w języku polskim.</w:t>
      </w:r>
    </w:p>
    <w:p w:rsidR="0067238C" w:rsidRPr="00CC574B" w:rsidRDefault="0067238C" w:rsidP="0067238C">
      <w:pPr>
        <w:pStyle w:val="Akapitzlist"/>
        <w:spacing w:after="0" w:line="240" w:lineRule="auto"/>
        <w:ind w:left="567" w:hanging="567"/>
        <w:jc w:val="both"/>
        <w:rPr>
          <w:rFonts w:cstheme="minorHAnsi"/>
        </w:rPr>
      </w:pPr>
      <w:r w:rsidRPr="00CC574B">
        <w:rPr>
          <w:rFonts w:cstheme="minorHAnsi"/>
        </w:rPr>
        <w:t>4.3.</w:t>
      </w:r>
      <w:r w:rsidRPr="00CC574B">
        <w:rPr>
          <w:rFonts w:cstheme="minorHAnsi"/>
        </w:rPr>
        <w:tab/>
        <w:t>Oferta musi być podpisana przez osobę/y upoważnioną/e do reprezentowania Wykonawcy. W przypadku podmiotu zagranicznego Wykonawca zobowiązany jest do przedłożenia dokumentu z którego wynika podstawa do reprezentowania Wykonawcy.</w:t>
      </w:r>
    </w:p>
    <w:p w:rsidR="0067238C" w:rsidRPr="00CC574B" w:rsidRDefault="0067238C" w:rsidP="0067238C">
      <w:pPr>
        <w:pStyle w:val="Tekstpodstawowy"/>
        <w:tabs>
          <w:tab w:val="left" w:pos="540"/>
        </w:tabs>
        <w:ind w:left="540" w:hanging="540"/>
        <w:rPr>
          <w:rFonts w:asciiTheme="minorHAnsi" w:hAnsiTheme="minorHAnsi" w:cstheme="minorHAnsi"/>
          <w:sz w:val="22"/>
          <w:szCs w:val="22"/>
        </w:rPr>
      </w:pPr>
      <w:r w:rsidRPr="00CC574B">
        <w:rPr>
          <w:rFonts w:asciiTheme="minorHAnsi" w:hAnsiTheme="minorHAnsi" w:cstheme="minorHAnsi"/>
          <w:sz w:val="22"/>
          <w:szCs w:val="22"/>
        </w:rPr>
        <w:t>4.5.</w:t>
      </w:r>
      <w:r w:rsidRPr="00CC574B">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p>
    <w:p w:rsidR="0067238C" w:rsidRPr="00CC574B" w:rsidRDefault="0067238C" w:rsidP="0067238C">
      <w:pPr>
        <w:spacing w:after="0" w:line="240" w:lineRule="auto"/>
        <w:ind w:left="567" w:hanging="567"/>
        <w:jc w:val="both"/>
        <w:rPr>
          <w:rFonts w:cs="Arial"/>
        </w:rPr>
      </w:pPr>
      <w:r w:rsidRPr="00CC574B">
        <w:rPr>
          <w:rFonts w:cstheme="minorHAnsi"/>
        </w:rPr>
        <w:t>4.6.</w:t>
      </w:r>
      <w:r w:rsidRPr="00CC574B">
        <w:rPr>
          <w:rFonts w:cstheme="minorHAnsi"/>
        </w:rPr>
        <w:tab/>
      </w:r>
      <w:r w:rsidRPr="00CC574B">
        <w:rPr>
          <w:rFonts w:cs="Arial"/>
        </w:rPr>
        <w:t xml:space="preserve">Poprawki lub zmiany w ofercie muszą być dokonane w sposób czytelny, podpisane kwalifikowanym podpisem elektronicznym przez Wykonawcę lub osobę/osoby upoważnioną/upoważnione do reprezentowania Wykonawcy lub Wykonawców wspólnie ubiegających się o udzielenie zamówienia publicznego. </w:t>
      </w:r>
    </w:p>
    <w:p w:rsidR="0067238C" w:rsidRPr="00CC574B" w:rsidRDefault="0067238C" w:rsidP="0067238C">
      <w:pPr>
        <w:spacing w:after="0" w:line="240" w:lineRule="auto"/>
        <w:ind w:left="567" w:hanging="567"/>
        <w:jc w:val="both"/>
        <w:rPr>
          <w:rFonts w:cs="Arial"/>
        </w:rPr>
      </w:pPr>
    </w:p>
    <w:p w:rsidR="0067238C" w:rsidRPr="00CC574B" w:rsidRDefault="0067238C" w:rsidP="003E19B0">
      <w:pPr>
        <w:pStyle w:val="Akapitzlist"/>
        <w:numPr>
          <w:ilvl w:val="0"/>
          <w:numId w:val="4"/>
        </w:numPr>
        <w:spacing w:after="0" w:line="240" w:lineRule="auto"/>
        <w:ind w:right="28"/>
        <w:jc w:val="both"/>
        <w:rPr>
          <w:rFonts w:cs="Arial"/>
        </w:rPr>
      </w:pPr>
      <w:r w:rsidRPr="00CC574B">
        <w:rPr>
          <w:rFonts w:cs="Arial"/>
        </w:rPr>
        <w:t xml:space="preserve">Wykonawca </w:t>
      </w:r>
      <w:r w:rsidRPr="00CC574B">
        <w:rPr>
          <w:rFonts w:ascii="Calibri" w:hAnsi="Calibri" w:cs="Calibri"/>
        </w:rPr>
        <w:t xml:space="preserve">może wprowadzić zmiany lub wycofać złożoną przez siebie ofertę. </w:t>
      </w:r>
      <w:r w:rsidRPr="00CC574B">
        <w:rPr>
          <w:rFonts w:ascii="Calibri" w:eastAsia="SimSun" w:hAnsi="Calibri" w:cs="Calibri"/>
          <w:lang w:eastAsia="zh-CN"/>
        </w:rPr>
        <w:t xml:space="preserve">Sposób zmiany i wycofania oferty został opisany w Instrukcji użytkownika dostępnej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w:t>
      </w:r>
    </w:p>
    <w:p w:rsidR="0067238C" w:rsidRPr="00CC574B" w:rsidRDefault="0067238C" w:rsidP="0067238C">
      <w:pPr>
        <w:pStyle w:val="Akapitzlist"/>
        <w:spacing w:after="0" w:line="240" w:lineRule="auto"/>
        <w:ind w:left="360" w:right="28"/>
        <w:jc w:val="both"/>
        <w:rPr>
          <w:rFonts w:cs="Arial"/>
        </w:rPr>
      </w:pPr>
    </w:p>
    <w:p w:rsidR="0067238C" w:rsidRPr="00CC574B" w:rsidRDefault="0067238C" w:rsidP="003E19B0">
      <w:pPr>
        <w:numPr>
          <w:ilvl w:val="0"/>
          <w:numId w:val="4"/>
        </w:numPr>
        <w:spacing w:after="0" w:line="240" w:lineRule="auto"/>
        <w:jc w:val="both"/>
        <w:rPr>
          <w:rFonts w:cstheme="minorHAnsi"/>
        </w:rPr>
      </w:pPr>
      <w:r w:rsidRPr="00CC574B">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CC574B">
        <w:rPr>
          <w:rFonts w:cstheme="minorHAnsi"/>
          <w:b/>
          <w:u w:val="single"/>
        </w:rPr>
        <w:t>zastrzegł oraz wykazał</w:t>
      </w:r>
      <w:r w:rsidRPr="00CC574B">
        <w:rPr>
          <w:rFonts w:cstheme="minorHAnsi"/>
        </w:rPr>
        <w:t xml:space="preserve">, iż zastrzeżone informacje stanowią tajemnicę przedsiębiorstwa. </w:t>
      </w:r>
      <w:r w:rsidRPr="00CC574B">
        <w:rPr>
          <w:rFonts w:cs="Arial"/>
        </w:rPr>
        <w:t>Zastrzeżone informacje winny znajdować się w wyodrębnionym, oddzielnym pliku i wyraźnie oznaczone nazwą pliku</w:t>
      </w:r>
      <w:r w:rsidRPr="00CC574B">
        <w:rPr>
          <w:rFonts w:ascii="Trebuchet MS" w:hAnsi="Trebuchet MS" w:cs="Arial"/>
        </w:rPr>
        <w:t xml:space="preserve">. </w:t>
      </w:r>
      <w:r w:rsidRPr="00CC574B">
        <w:rPr>
          <w:rFonts w:cstheme="minorHAnsi"/>
        </w:rPr>
        <w:t xml:space="preserve"> Wykonawca nie może zastrzec informacji, o których mowa w art. 86 ust. 4.</w:t>
      </w:r>
    </w:p>
    <w:p w:rsidR="0067238C" w:rsidRPr="00CC574B" w:rsidRDefault="0067238C" w:rsidP="003E19B0">
      <w:pPr>
        <w:numPr>
          <w:ilvl w:val="1"/>
          <w:numId w:val="4"/>
        </w:numPr>
        <w:spacing w:after="0" w:line="240" w:lineRule="auto"/>
        <w:jc w:val="both"/>
        <w:rPr>
          <w:rFonts w:cstheme="minorHAnsi"/>
          <w:b/>
          <w:u w:val="single"/>
        </w:rPr>
      </w:pPr>
      <w:r w:rsidRPr="00CC574B">
        <w:rPr>
          <w:rFonts w:cstheme="minorHAnsi"/>
        </w:rPr>
        <w:t>W przypadku gdy Wykonawca nie wykaże, że zastrzeżone informacje stanowią tajemnicę przedsiębiorstwa w rozumieniu art. 11 ust. 4 ustawy z dnia 16.04.1993 r. o zwalczaniu nieuczciwej konkurencji (</w:t>
      </w:r>
      <w:r w:rsidR="0001441D" w:rsidRPr="00CC574B">
        <w:rPr>
          <w:rFonts w:cstheme="minorHAnsi"/>
        </w:rPr>
        <w:t xml:space="preserve">Dz.U.2019.1010 </w:t>
      </w:r>
      <w:proofErr w:type="spellStart"/>
      <w:r w:rsidR="0001441D" w:rsidRPr="00CC574B">
        <w:rPr>
          <w:rFonts w:cstheme="minorHAnsi"/>
        </w:rPr>
        <w:t>t.j</w:t>
      </w:r>
      <w:proofErr w:type="spellEnd"/>
      <w:r w:rsidR="0001441D" w:rsidRPr="00CC574B">
        <w:rPr>
          <w:rFonts w:cstheme="minorHAnsi"/>
        </w:rPr>
        <w:t>. z dnia 2019.05.30</w:t>
      </w:r>
      <w:r w:rsidRPr="00CC574B">
        <w:rPr>
          <w:rFonts w:cstheme="minorHAnsi"/>
        </w:rPr>
        <w:t>.)  Zamawiający uzna zastrzeżone informacje za jawne, o czym poinformuje Wykonawcę.</w:t>
      </w:r>
    </w:p>
    <w:p w:rsidR="0067238C" w:rsidRPr="00CC574B" w:rsidRDefault="0067238C" w:rsidP="0067238C">
      <w:pPr>
        <w:spacing w:after="0" w:line="240" w:lineRule="auto"/>
        <w:ind w:left="426"/>
        <w:jc w:val="both"/>
        <w:rPr>
          <w:rFonts w:cstheme="minorHAnsi"/>
          <w:b/>
          <w:u w:val="single"/>
        </w:rPr>
      </w:pPr>
    </w:p>
    <w:p w:rsidR="0067238C" w:rsidRPr="00CC574B" w:rsidRDefault="0067238C" w:rsidP="003E19B0">
      <w:pPr>
        <w:numPr>
          <w:ilvl w:val="0"/>
          <w:numId w:val="4"/>
        </w:numPr>
        <w:spacing w:after="0" w:line="240" w:lineRule="auto"/>
        <w:jc w:val="both"/>
        <w:rPr>
          <w:rFonts w:ascii="Calibri" w:hAnsi="Calibri" w:cs="Calibri"/>
        </w:rPr>
      </w:pPr>
      <w:r w:rsidRPr="00CC574B">
        <w:rPr>
          <w:rFonts w:ascii="Calibri" w:eastAsia="SimSun" w:hAnsi="Calibri"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67238C" w:rsidRPr="00CC574B" w:rsidRDefault="0067238C" w:rsidP="0067238C">
      <w:pPr>
        <w:spacing w:after="0" w:line="240" w:lineRule="auto"/>
        <w:ind w:left="360"/>
        <w:jc w:val="both"/>
        <w:rPr>
          <w:rFonts w:ascii="Calibri" w:hAnsi="Calibri" w:cs="Calibri"/>
        </w:rPr>
      </w:pPr>
    </w:p>
    <w:p w:rsidR="0067238C" w:rsidRPr="00CC574B" w:rsidRDefault="0067238C" w:rsidP="003E19B0">
      <w:pPr>
        <w:numPr>
          <w:ilvl w:val="0"/>
          <w:numId w:val="4"/>
        </w:numPr>
        <w:spacing w:after="0" w:line="240" w:lineRule="auto"/>
        <w:jc w:val="both"/>
        <w:rPr>
          <w:rFonts w:ascii="Calibri" w:hAnsi="Calibri" w:cs="Calibri"/>
        </w:rPr>
      </w:pPr>
      <w:r w:rsidRPr="00CC574B">
        <w:rPr>
          <w:rFonts w:cstheme="minorHAnsi"/>
        </w:rPr>
        <w:t>Po otwarciu złożonych ofert, Wykonawca, który będzie chciał skorzystać z jawności dokumentacji z postępowania (protokołu), w tym ofert, musi wystąpić w tej sprawie do Zamawiającego z wnioskiem.</w:t>
      </w:r>
    </w:p>
    <w:p w:rsidR="0067238C" w:rsidRPr="00CC574B" w:rsidRDefault="0067238C" w:rsidP="0067238C">
      <w:pPr>
        <w:spacing w:after="0" w:line="240" w:lineRule="auto"/>
        <w:ind w:left="360"/>
        <w:jc w:val="both"/>
        <w:rPr>
          <w:rFonts w:cstheme="minorHAnsi"/>
          <w:b/>
        </w:rPr>
      </w:pPr>
    </w:p>
    <w:p w:rsidR="005208A2" w:rsidRPr="00CC574B"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CC574B">
        <w:rPr>
          <w:rFonts w:asciiTheme="minorHAnsi" w:hAnsiTheme="minorHAnsi" w:cstheme="minorHAnsi"/>
          <w:b/>
          <w:sz w:val="22"/>
          <w:szCs w:val="22"/>
        </w:rPr>
        <w:t xml:space="preserve">ROZDZIAŁ XXII.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OBLICZENIA CENY</w:t>
      </w:r>
    </w:p>
    <w:p w:rsidR="00F101C4" w:rsidRPr="005605F4" w:rsidRDefault="00F101C4" w:rsidP="003E19B0">
      <w:pPr>
        <w:pStyle w:val="Akapitzlist"/>
        <w:widowControl w:val="0"/>
        <w:numPr>
          <w:ilvl w:val="0"/>
          <w:numId w:val="36"/>
        </w:numPr>
        <w:autoSpaceDE w:val="0"/>
        <w:spacing w:after="0" w:line="240" w:lineRule="auto"/>
        <w:jc w:val="both"/>
        <w:rPr>
          <w:shd w:val="clear" w:color="auto" w:fill="FFFFFF"/>
        </w:rPr>
      </w:pPr>
      <w:r w:rsidRPr="005605F4">
        <w:rPr>
          <w:shd w:val="clear" w:color="auto" w:fill="FFFFFF"/>
        </w:rPr>
        <w:t xml:space="preserve">Cena oferty uwzględnia wszystkie zobowiązania, musi być podana w PLN cyframi i słownie, </w:t>
      </w:r>
      <w:r w:rsidRPr="005605F4">
        <w:rPr>
          <w:shd w:val="clear" w:color="auto" w:fill="FFFFFF"/>
        </w:rPr>
        <w:br/>
        <w:t>z wyodrębnieniem należnego podatku VAT - jeżeli występuje.</w:t>
      </w:r>
    </w:p>
    <w:p w:rsidR="00D6752B" w:rsidRDefault="00F101C4" w:rsidP="00756F27">
      <w:pPr>
        <w:pStyle w:val="Akapitzlist"/>
        <w:widowControl w:val="0"/>
        <w:numPr>
          <w:ilvl w:val="0"/>
          <w:numId w:val="36"/>
        </w:numPr>
        <w:autoSpaceDE w:val="0"/>
        <w:spacing w:after="0" w:line="240" w:lineRule="auto"/>
        <w:jc w:val="both"/>
        <w:rPr>
          <w:shd w:val="clear" w:color="auto" w:fill="FFFFFF"/>
        </w:rPr>
      </w:pPr>
      <w:r w:rsidRPr="00D6752B">
        <w:rPr>
          <w:shd w:val="clear" w:color="auto" w:fill="FFFFFF"/>
        </w:rPr>
        <w:t xml:space="preserve">Cena podana w ofercie powinna obejmować wszystkie koszty i składniki związane z wykonaniem zamówienia, w tym w szczególności koszty transportu, opakowania, czynności związane z </w:t>
      </w:r>
      <w:r w:rsidR="00756F27">
        <w:rPr>
          <w:shd w:val="clear" w:color="auto" w:fill="FFFFFF"/>
        </w:rPr>
        <w:t>przygotowaniem dostawy,</w:t>
      </w:r>
      <w:r w:rsidR="00756F27" w:rsidRPr="00756F27">
        <w:rPr>
          <w:shd w:val="clear" w:color="auto" w:fill="FFFFFF"/>
        </w:rPr>
        <w:t xml:space="preserve"> opłaty wynikające z właściwego prawa celnego i podatkowego</w:t>
      </w:r>
    </w:p>
    <w:p w:rsidR="00F101C4" w:rsidRPr="00D6752B" w:rsidRDefault="00F101C4" w:rsidP="003E19B0">
      <w:pPr>
        <w:pStyle w:val="Akapitzlist"/>
        <w:widowControl w:val="0"/>
        <w:numPr>
          <w:ilvl w:val="0"/>
          <w:numId w:val="36"/>
        </w:numPr>
        <w:autoSpaceDE w:val="0"/>
        <w:spacing w:after="0" w:line="240" w:lineRule="auto"/>
        <w:jc w:val="both"/>
        <w:rPr>
          <w:shd w:val="clear" w:color="auto" w:fill="FFFFFF"/>
        </w:rPr>
      </w:pPr>
      <w:r w:rsidRPr="00D6752B">
        <w:rPr>
          <w:shd w:val="clear" w:color="auto" w:fill="FFFFFF"/>
        </w:rPr>
        <w:t>Cena może być tylko jedna.</w:t>
      </w:r>
    </w:p>
    <w:p w:rsidR="00F101C4" w:rsidRPr="005605F4" w:rsidRDefault="00F101C4" w:rsidP="003E19B0">
      <w:pPr>
        <w:pStyle w:val="Akapitzlist"/>
        <w:widowControl w:val="0"/>
        <w:numPr>
          <w:ilvl w:val="0"/>
          <w:numId w:val="36"/>
        </w:numPr>
        <w:autoSpaceDE w:val="0"/>
        <w:spacing w:after="0" w:line="240" w:lineRule="auto"/>
        <w:jc w:val="both"/>
        <w:rPr>
          <w:shd w:val="clear" w:color="auto" w:fill="FFFFFF"/>
        </w:rPr>
      </w:pPr>
      <w:r w:rsidRPr="005605F4">
        <w:rPr>
          <w:shd w:val="clear" w:color="auto" w:fill="FFFFFF"/>
        </w:rPr>
        <w:t>Cena nie ulega zmianie przez okres ważności oferty (związania ofertą).</w:t>
      </w:r>
    </w:p>
    <w:p w:rsidR="00756F27" w:rsidRPr="00756F27" w:rsidRDefault="00F101C4" w:rsidP="00756F27">
      <w:pPr>
        <w:pStyle w:val="Akapitzlist"/>
        <w:numPr>
          <w:ilvl w:val="0"/>
          <w:numId w:val="36"/>
        </w:numPr>
        <w:jc w:val="both"/>
      </w:pPr>
      <w:r w:rsidRPr="00756F27">
        <w:rPr>
          <w:highlight w:val="white"/>
        </w:rPr>
        <w:lastRenderedPageBreak/>
        <w:t xml:space="preserve">Cena oferty </w:t>
      </w:r>
      <w:r w:rsidRPr="005605F4">
        <w:t>winna</w:t>
      </w:r>
      <w:r w:rsidR="00756F27" w:rsidRPr="00756F27">
        <w:t xml:space="preserve"> być wyliczona w Formularzu asortymentowo-cenowym stanowiącym załącznik nr 5 do </w:t>
      </w:r>
      <w:proofErr w:type="spellStart"/>
      <w:r w:rsidR="00756F27" w:rsidRPr="00756F27">
        <w:t>SIWZ</w:t>
      </w:r>
      <w:proofErr w:type="spellEnd"/>
      <w:r w:rsidR="00756F27" w:rsidRPr="00756F27">
        <w:t xml:space="preserve">, a następnie przeniesiona do Formularza ofertowego stanowiącego załącznik nr 1 do </w:t>
      </w:r>
      <w:proofErr w:type="spellStart"/>
      <w:r w:rsidR="00756F27" w:rsidRPr="00756F27">
        <w:t>SIWZ</w:t>
      </w:r>
      <w:proofErr w:type="spellEnd"/>
      <w:r w:rsidR="00756F27">
        <w:t>.</w:t>
      </w:r>
    </w:p>
    <w:p w:rsidR="00F101C4" w:rsidRPr="005605F4" w:rsidRDefault="00F101C4" w:rsidP="003E19B0">
      <w:pPr>
        <w:pStyle w:val="Akapitzlist"/>
        <w:widowControl w:val="0"/>
        <w:numPr>
          <w:ilvl w:val="0"/>
          <w:numId w:val="36"/>
        </w:numPr>
        <w:autoSpaceDE w:val="0"/>
        <w:spacing w:after="0" w:line="240" w:lineRule="auto"/>
        <w:jc w:val="both"/>
        <w:rPr>
          <w:shd w:val="clear" w:color="auto" w:fill="FFFFFF"/>
        </w:rPr>
      </w:pPr>
      <w:r w:rsidRPr="005605F4">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(zgodnie z zapisami </w:t>
      </w:r>
      <w:r w:rsidRPr="005605F4">
        <w:rPr>
          <w:rFonts w:eastAsia="Times New Roman" w:cstheme="minorHAnsi"/>
          <w:lang w:eastAsia="pl-PL"/>
        </w:rPr>
        <w:t xml:space="preserve">art. 91 ust 3a Ustawy </w:t>
      </w:r>
      <w:proofErr w:type="spellStart"/>
      <w:r w:rsidRPr="005605F4">
        <w:rPr>
          <w:rFonts w:eastAsia="Times New Roman" w:cstheme="minorHAnsi"/>
          <w:lang w:eastAsia="pl-PL"/>
        </w:rPr>
        <w:t>pzp</w:t>
      </w:r>
      <w:proofErr w:type="spellEnd"/>
      <w:r w:rsidRPr="005605F4">
        <w:rPr>
          <w:rFonts w:eastAsia="Times New Roman" w:cstheme="minorHAnsi"/>
          <w:lang w:eastAsia="pl-PL"/>
        </w:rPr>
        <w:t xml:space="preserve">.) </w:t>
      </w:r>
      <w:r w:rsidRPr="005605F4">
        <w:t xml:space="preserve">oraz wskazując ich wartość bez kwoty podatku w Formularzu ofertowym stanowiącym Załącznik nr 1 do </w:t>
      </w:r>
      <w:proofErr w:type="spellStart"/>
      <w:r w:rsidRPr="005605F4">
        <w:t>SIWZ</w:t>
      </w:r>
      <w:proofErr w:type="spellEnd"/>
      <w:r w:rsidRPr="005605F4">
        <w:t>.</w:t>
      </w:r>
    </w:p>
    <w:p w:rsidR="00F101C4" w:rsidRPr="005605F4" w:rsidRDefault="00F101C4" w:rsidP="003E19B0">
      <w:pPr>
        <w:pStyle w:val="Akapitzlist"/>
        <w:widowControl w:val="0"/>
        <w:numPr>
          <w:ilvl w:val="0"/>
          <w:numId w:val="36"/>
        </w:numPr>
        <w:autoSpaceDE w:val="0"/>
        <w:spacing w:after="0" w:line="240" w:lineRule="auto"/>
        <w:jc w:val="both"/>
        <w:rPr>
          <w:shd w:val="clear" w:color="auto" w:fill="FFFFFF"/>
        </w:rPr>
      </w:pPr>
      <w:r w:rsidRPr="005605F4">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B20ECB" w:rsidRPr="00756F27" w:rsidRDefault="00F101C4" w:rsidP="003E19B0">
      <w:pPr>
        <w:pStyle w:val="Akapitzlist"/>
        <w:numPr>
          <w:ilvl w:val="0"/>
          <w:numId w:val="36"/>
        </w:numPr>
        <w:autoSpaceDE w:val="0"/>
        <w:autoSpaceDN w:val="0"/>
        <w:adjustRightInd w:val="0"/>
        <w:spacing w:after="0" w:line="240" w:lineRule="auto"/>
        <w:jc w:val="both"/>
        <w:rPr>
          <w:rFonts w:cstheme="minorHAnsi"/>
        </w:rPr>
      </w:pPr>
      <w:r w:rsidRPr="005605F4">
        <w:t>Prawidłowe ustalenie stawki podatku VAT leży po stronie Wykonawcy. Należy przyjąć obowiązującą stawkę podatku VAT zgodnie z ustawą z dnia 11 marca 2004 r. o podatku od towarów i usług</w:t>
      </w:r>
      <w:r>
        <w:t xml:space="preserve"> </w:t>
      </w:r>
      <w:r w:rsidR="00871F1D" w:rsidRPr="00B02C7D">
        <w:t>(</w:t>
      </w:r>
      <w:r w:rsidR="00871F1D" w:rsidRPr="00F82293">
        <w:t xml:space="preserve">Dz.U.2020.106 </w:t>
      </w:r>
      <w:proofErr w:type="spellStart"/>
      <w:r w:rsidR="00871F1D" w:rsidRPr="00F82293">
        <w:t>t.j</w:t>
      </w:r>
      <w:proofErr w:type="spellEnd"/>
      <w:r w:rsidR="00871F1D" w:rsidRPr="00F82293">
        <w:t>. z dnia 2020.01.23</w:t>
      </w:r>
      <w:r w:rsidR="00871F1D">
        <w:t xml:space="preserve"> </w:t>
      </w:r>
      <w:r w:rsidR="00871F1D" w:rsidRPr="00B02C7D">
        <w:t xml:space="preserve">z </w:t>
      </w:r>
      <w:proofErr w:type="spellStart"/>
      <w:r w:rsidR="00871F1D" w:rsidRPr="00B02C7D">
        <w:t>póź</w:t>
      </w:r>
      <w:proofErr w:type="spellEnd"/>
      <w:r w:rsidR="00871F1D" w:rsidRPr="00B02C7D">
        <w:t>. zm.).</w:t>
      </w:r>
    </w:p>
    <w:p w:rsidR="005208A2" w:rsidRPr="00756F27" w:rsidRDefault="00756F27" w:rsidP="00756F27">
      <w:pPr>
        <w:pStyle w:val="Akapitzlist"/>
        <w:numPr>
          <w:ilvl w:val="0"/>
          <w:numId w:val="36"/>
        </w:numPr>
        <w:rPr>
          <w:rFonts w:cstheme="minorHAnsi"/>
          <w:b/>
        </w:rPr>
      </w:pPr>
      <w:r w:rsidRPr="00756F27">
        <w:rPr>
          <w:rFonts w:cstheme="minorHAnsi"/>
          <w:b/>
        </w:rPr>
        <w:t>Cena dla leków posiadających cenę urzędową musi być zgodna z aktualną ceną urzędową na dzień składania ofert</w:t>
      </w:r>
    </w:p>
    <w:p w:rsidR="005208A2" w:rsidRPr="00CC574B" w:rsidRDefault="005208A2" w:rsidP="005208A2">
      <w:pPr>
        <w:spacing w:line="360" w:lineRule="auto"/>
        <w:jc w:val="both"/>
        <w:rPr>
          <w:rFonts w:cstheme="minorHAnsi"/>
          <w:b/>
        </w:rPr>
      </w:pPr>
      <w:r w:rsidRPr="00CC574B">
        <w:rPr>
          <w:rFonts w:cstheme="minorHAnsi"/>
          <w:b/>
        </w:rPr>
        <w:t xml:space="preserve">ROZDZIAŁ XXIII. </w:t>
      </w:r>
      <w:r w:rsidRPr="00CC574B">
        <w:rPr>
          <w:rFonts w:cstheme="minorHAnsi"/>
          <w:b/>
        </w:rPr>
        <w:tab/>
        <w:t xml:space="preserve">MIEJSCE ORAZ TERMIN </w:t>
      </w:r>
      <w:r w:rsidR="00493AA7" w:rsidRPr="00CC574B">
        <w:rPr>
          <w:rFonts w:cstheme="minorHAnsi"/>
          <w:b/>
        </w:rPr>
        <w:t>SKŁADANIA I OTWARCIA OFERT</w:t>
      </w:r>
    </w:p>
    <w:p w:rsidR="002C69D3" w:rsidRPr="00974684" w:rsidRDefault="002C69D3" w:rsidP="003E19B0">
      <w:pPr>
        <w:pStyle w:val="Akapitzlist"/>
        <w:numPr>
          <w:ilvl w:val="0"/>
          <w:numId w:val="50"/>
        </w:numPr>
        <w:spacing w:after="0" w:line="240" w:lineRule="auto"/>
        <w:jc w:val="both"/>
        <w:rPr>
          <w:rFonts w:ascii="Calibri" w:hAnsi="Calibri"/>
        </w:rPr>
      </w:pPr>
      <w:r w:rsidRPr="00974684">
        <w:rPr>
          <w:rFonts w:cstheme="minorHAnsi"/>
        </w:rPr>
        <w:t xml:space="preserve">Ofertę należy złożyć </w:t>
      </w:r>
      <w:r w:rsidRPr="00974684">
        <w:rPr>
          <w:rFonts w:cs="Arial"/>
        </w:rPr>
        <w:t xml:space="preserve">za pośrednictwem </w:t>
      </w:r>
      <w:proofErr w:type="spellStart"/>
      <w:r w:rsidRPr="00974684">
        <w:rPr>
          <w:rFonts w:cs="Arial"/>
        </w:rPr>
        <w:t>miniPo</w:t>
      </w:r>
      <w:r w:rsidR="000E37E1" w:rsidRPr="00974684">
        <w:rPr>
          <w:rFonts w:cs="Arial"/>
        </w:rPr>
        <w:t>r</w:t>
      </w:r>
      <w:r w:rsidRPr="00974684">
        <w:rPr>
          <w:rFonts w:cs="Arial"/>
        </w:rPr>
        <w:t>talu</w:t>
      </w:r>
      <w:proofErr w:type="spellEnd"/>
      <w:r w:rsidRPr="00974684">
        <w:rPr>
          <w:rFonts w:cs="Arial"/>
        </w:rPr>
        <w:t>, nie później niż do dnia</w:t>
      </w:r>
      <w:r w:rsidRPr="00974684">
        <w:rPr>
          <w:rFonts w:cs="Arial"/>
          <w:b/>
        </w:rPr>
        <w:t xml:space="preserve"> </w:t>
      </w:r>
      <w:r w:rsidR="0061175F">
        <w:rPr>
          <w:rFonts w:cs="Arial"/>
          <w:b/>
          <w:color w:val="FF0000"/>
        </w:rPr>
        <w:t>04</w:t>
      </w:r>
      <w:r w:rsidR="006A210F" w:rsidRPr="006A210F">
        <w:rPr>
          <w:rFonts w:cs="Arial"/>
          <w:b/>
          <w:color w:val="FF0000"/>
        </w:rPr>
        <w:t>.02</w:t>
      </w:r>
      <w:r w:rsidR="004760AD" w:rsidRPr="006A210F">
        <w:rPr>
          <w:rFonts w:cs="Arial"/>
          <w:b/>
          <w:color w:val="FF0000"/>
        </w:rPr>
        <w:t>.2021</w:t>
      </w:r>
      <w:r w:rsidR="002F330E" w:rsidRPr="006A210F">
        <w:rPr>
          <w:rFonts w:cs="Arial"/>
          <w:b/>
          <w:color w:val="FF0000"/>
        </w:rPr>
        <w:t xml:space="preserve"> </w:t>
      </w:r>
      <w:r w:rsidRPr="00974684">
        <w:rPr>
          <w:rFonts w:cs="Arial"/>
        </w:rPr>
        <w:t>do godziny</w:t>
      </w:r>
      <w:r w:rsidRPr="00974684">
        <w:rPr>
          <w:rFonts w:cs="Arial"/>
          <w:b/>
        </w:rPr>
        <w:t xml:space="preserve"> </w:t>
      </w:r>
      <w:r w:rsidRPr="006A210F">
        <w:rPr>
          <w:rFonts w:cs="Arial"/>
          <w:b/>
          <w:color w:val="FF0000"/>
        </w:rPr>
        <w:t xml:space="preserve">10:00. </w:t>
      </w:r>
      <w:r w:rsidRPr="00974684">
        <w:rPr>
          <w:rFonts w:ascii="Calibri" w:hAnsi="Calibri"/>
        </w:rPr>
        <w:t xml:space="preserve">zgodnie z zasadami określonymi w pkt 2 rozdziału XVI </w:t>
      </w:r>
      <w:proofErr w:type="spellStart"/>
      <w:r w:rsidRPr="00974684">
        <w:rPr>
          <w:rFonts w:ascii="Calibri" w:hAnsi="Calibri"/>
        </w:rPr>
        <w:t>SIWZ</w:t>
      </w:r>
      <w:proofErr w:type="spellEnd"/>
      <w:r w:rsidRPr="00974684">
        <w:rPr>
          <w:rFonts w:ascii="Calibri" w:hAnsi="Calibri"/>
        </w:rPr>
        <w:t>. O terminie złożenia oferty decyduje czas ostatecznego wysłania oferty a nie czas rozpoczęcia jej wprowadzania.</w:t>
      </w:r>
    </w:p>
    <w:p w:rsidR="002C69D3" w:rsidRPr="00974684" w:rsidRDefault="002C69D3" w:rsidP="002C69D3">
      <w:pPr>
        <w:pStyle w:val="Akapitzlist"/>
        <w:spacing w:after="0" w:line="240" w:lineRule="auto"/>
        <w:ind w:left="360"/>
        <w:jc w:val="both"/>
        <w:rPr>
          <w:rFonts w:ascii="Calibri" w:hAnsi="Calibri"/>
        </w:rPr>
      </w:pPr>
    </w:p>
    <w:p w:rsidR="002C69D3" w:rsidRPr="00974684" w:rsidRDefault="002C69D3" w:rsidP="003E19B0">
      <w:pPr>
        <w:pStyle w:val="Akapitzlist"/>
        <w:numPr>
          <w:ilvl w:val="0"/>
          <w:numId w:val="50"/>
        </w:numPr>
        <w:spacing w:after="0" w:line="240" w:lineRule="auto"/>
        <w:jc w:val="both"/>
        <w:rPr>
          <w:rFonts w:ascii="Calibri" w:hAnsi="Calibri"/>
        </w:rPr>
      </w:pPr>
      <w:r w:rsidRPr="00974684">
        <w:rPr>
          <w:rFonts w:cstheme="minorHAnsi"/>
        </w:rPr>
        <w:t>W przypadku otrzymania przez Zamawiającego oferty po terminie podanym w pkt. 1 niniejszego rozdziału Zamawiający niezwłocznie zawiadomi Wykonawcę o złożeniu oferty po terminie oraz zwróci ofertę po upływie terminu do wniesienia odwołania.</w:t>
      </w:r>
    </w:p>
    <w:p w:rsidR="002C69D3" w:rsidRPr="00974684" w:rsidRDefault="002C69D3" w:rsidP="002C69D3">
      <w:pPr>
        <w:pStyle w:val="Akapitzlist"/>
        <w:spacing w:after="0" w:line="240" w:lineRule="auto"/>
        <w:ind w:left="360"/>
        <w:jc w:val="both"/>
        <w:rPr>
          <w:rFonts w:ascii="Calibri" w:hAnsi="Calibri"/>
        </w:rPr>
      </w:pPr>
    </w:p>
    <w:p w:rsidR="002C69D3" w:rsidRPr="00974684" w:rsidRDefault="002C69D3" w:rsidP="003E19B0">
      <w:pPr>
        <w:pStyle w:val="Akapitzlist"/>
        <w:numPr>
          <w:ilvl w:val="0"/>
          <w:numId w:val="50"/>
        </w:numPr>
        <w:spacing w:after="0" w:line="240" w:lineRule="auto"/>
        <w:jc w:val="both"/>
        <w:rPr>
          <w:rFonts w:ascii="Calibri" w:hAnsi="Calibri"/>
        </w:rPr>
      </w:pPr>
      <w:r w:rsidRPr="00974684">
        <w:rPr>
          <w:rFonts w:cstheme="minorHAnsi"/>
        </w:rPr>
        <w:t xml:space="preserve"> Miejsce i termin otwarcia ofert:</w:t>
      </w:r>
    </w:p>
    <w:p w:rsidR="002C69D3" w:rsidRPr="00974684" w:rsidRDefault="002C69D3" w:rsidP="002C69D3">
      <w:pPr>
        <w:pStyle w:val="Bezodstpw"/>
        <w:rPr>
          <w:rFonts w:cstheme="minorHAnsi"/>
        </w:rPr>
      </w:pPr>
    </w:p>
    <w:p w:rsidR="002C69D3" w:rsidRPr="00974684" w:rsidRDefault="002C69D3" w:rsidP="002C69D3">
      <w:pPr>
        <w:pStyle w:val="Tekstpodstawowy"/>
        <w:tabs>
          <w:tab w:val="left" w:pos="567"/>
        </w:tabs>
        <w:ind w:right="28"/>
        <w:rPr>
          <w:rFonts w:asciiTheme="minorHAnsi" w:hAnsiTheme="minorHAnsi" w:cs="Arial"/>
          <w:sz w:val="22"/>
          <w:szCs w:val="22"/>
        </w:rPr>
      </w:pPr>
      <w:r w:rsidRPr="00974684">
        <w:rPr>
          <w:rFonts w:asciiTheme="minorHAnsi" w:hAnsiTheme="minorHAnsi" w:cs="Arial"/>
          <w:sz w:val="22"/>
          <w:szCs w:val="22"/>
        </w:rPr>
        <w:t>Otwarcie ofert nastąpi w dniu</w:t>
      </w:r>
      <w:r w:rsidRPr="00974684">
        <w:rPr>
          <w:rFonts w:asciiTheme="minorHAnsi" w:hAnsiTheme="minorHAnsi" w:cs="Arial"/>
          <w:b/>
          <w:sz w:val="22"/>
          <w:szCs w:val="22"/>
        </w:rPr>
        <w:t xml:space="preserve"> </w:t>
      </w:r>
      <w:r w:rsidR="0061175F">
        <w:rPr>
          <w:rFonts w:asciiTheme="minorHAnsi" w:hAnsiTheme="minorHAnsi" w:cs="Arial"/>
          <w:b/>
          <w:color w:val="FF0000"/>
          <w:sz w:val="22"/>
          <w:szCs w:val="22"/>
        </w:rPr>
        <w:t>04</w:t>
      </w:r>
      <w:r w:rsidR="006A210F" w:rsidRPr="006A210F">
        <w:rPr>
          <w:rFonts w:asciiTheme="minorHAnsi" w:hAnsiTheme="minorHAnsi" w:cs="Arial"/>
          <w:b/>
          <w:color w:val="FF0000"/>
          <w:sz w:val="22"/>
          <w:szCs w:val="22"/>
        </w:rPr>
        <w:t>.02</w:t>
      </w:r>
      <w:r w:rsidR="006A210F">
        <w:rPr>
          <w:rFonts w:asciiTheme="minorHAnsi" w:hAnsiTheme="minorHAnsi" w:cs="Arial"/>
          <w:b/>
          <w:color w:val="FF0000"/>
          <w:sz w:val="22"/>
          <w:szCs w:val="22"/>
        </w:rPr>
        <w:t>.</w:t>
      </w:r>
      <w:r w:rsidR="004760AD" w:rsidRPr="006A210F">
        <w:rPr>
          <w:rFonts w:asciiTheme="minorHAnsi" w:hAnsiTheme="minorHAnsi" w:cs="Arial"/>
          <w:b/>
          <w:color w:val="FF0000"/>
          <w:sz w:val="22"/>
          <w:szCs w:val="22"/>
        </w:rPr>
        <w:t>2021r</w:t>
      </w:r>
      <w:r w:rsidR="00756F27" w:rsidRPr="006A210F">
        <w:rPr>
          <w:rFonts w:asciiTheme="minorHAnsi" w:hAnsiTheme="minorHAnsi" w:cs="Arial"/>
          <w:b/>
          <w:color w:val="FF0000"/>
          <w:sz w:val="22"/>
          <w:szCs w:val="22"/>
        </w:rPr>
        <w:t>.</w:t>
      </w:r>
      <w:r w:rsidR="00974684" w:rsidRPr="002F330E">
        <w:rPr>
          <w:rFonts w:asciiTheme="minorHAnsi" w:hAnsiTheme="minorHAnsi" w:cs="Arial"/>
          <w:b/>
          <w:sz w:val="22"/>
          <w:szCs w:val="22"/>
        </w:rPr>
        <w:t xml:space="preserve"> </w:t>
      </w:r>
      <w:r w:rsidRPr="002F330E">
        <w:rPr>
          <w:rFonts w:asciiTheme="minorHAnsi" w:hAnsiTheme="minorHAnsi" w:cs="Arial"/>
          <w:sz w:val="22"/>
          <w:szCs w:val="22"/>
        </w:rPr>
        <w:t xml:space="preserve">o </w:t>
      </w:r>
      <w:r w:rsidRPr="00974684">
        <w:rPr>
          <w:rFonts w:asciiTheme="minorHAnsi" w:hAnsiTheme="minorHAnsi" w:cs="Arial"/>
          <w:sz w:val="22"/>
          <w:szCs w:val="22"/>
        </w:rPr>
        <w:t>godzinie</w:t>
      </w:r>
      <w:r w:rsidRPr="00974684">
        <w:rPr>
          <w:rFonts w:asciiTheme="minorHAnsi" w:hAnsiTheme="minorHAnsi" w:cs="Arial"/>
          <w:b/>
          <w:sz w:val="22"/>
          <w:szCs w:val="22"/>
        </w:rPr>
        <w:t xml:space="preserve"> </w:t>
      </w:r>
      <w:r w:rsidRPr="006A210F">
        <w:rPr>
          <w:rFonts w:asciiTheme="minorHAnsi" w:hAnsiTheme="minorHAnsi" w:cs="Arial"/>
          <w:b/>
          <w:color w:val="FF0000"/>
          <w:sz w:val="22"/>
          <w:szCs w:val="22"/>
        </w:rPr>
        <w:t xml:space="preserve">10:30 </w:t>
      </w:r>
      <w:r w:rsidRPr="00974684">
        <w:rPr>
          <w:rFonts w:asciiTheme="minorHAnsi" w:hAnsiTheme="minorHAnsi" w:cs="Arial"/>
          <w:sz w:val="22"/>
          <w:szCs w:val="22"/>
        </w:rPr>
        <w:t>w Budynku Administracji w siedzibie Zamawiającego - pokój numer 2</w:t>
      </w:r>
    </w:p>
    <w:p w:rsidR="00AD5922" w:rsidRPr="00CC574B" w:rsidRDefault="00AD5922" w:rsidP="00AD5922">
      <w:pPr>
        <w:spacing w:after="0" w:line="240" w:lineRule="auto"/>
        <w:jc w:val="both"/>
        <w:rPr>
          <w:rFonts w:ascii="Calibri" w:hAnsi="Calibri" w:cs="Calibri"/>
        </w:rPr>
      </w:pPr>
      <w:r w:rsidRPr="00AD5922">
        <w:rPr>
          <w:rFonts w:ascii="Calibri" w:eastAsia="SimSun" w:hAnsi="Calibri" w:cs="Calibri"/>
          <w:lang w:eastAsia="zh-CN"/>
        </w:rPr>
        <w:t xml:space="preserve">Otwarcie ofert następuje na stronie internetowej </w:t>
      </w:r>
      <w:proofErr w:type="spellStart"/>
      <w:r w:rsidRPr="00AD5922">
        <w:rPr>
          <w:rFonts w:ascii="Calibri" w:eastAsia="SimSun" w:hAnsi="Calibri" w:cs="Calibri"/>
          <w:lang w:eastAsia="zh-CN"/>
        </w:rPr>
        <w:t>miniPortalu</w:t>
      </w:r>
      <w:proofErr w:type="spellEnd"/>
      <w:r w:rsidRPr="00AD5922">
        <w:rPr>
          <w:rFonts w:ascii="Calibri" w:eastAsia="SimSun" w:hAnsi="Calibri" w:cs="Calibri"/>
          <w:lang w:eastAsia="zh-CN"/>
        </w:rPr>
        <w:t xml:space="preserve"> w zakładce „Deszyfrowanie” przez Zamawiającego.</w:t>
      </w:r>
    </w:p>
    <w:p w:rsidR="00A96B95" w:rsidRPr="00CC574B" w:rsidRDefault="00A96B95"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XXIV. </w:t>
      </w:r>
      <w:r w:rsidRPr="00CC574B">
        <w:rPr>
          <w:rFonts w:asciiTheme="minorHAnsi" w:hAnsiTheme="minorHAnsi" w:cstheme="minorHAnsi"/>
          <w:b/>
          <w:sz w:val="22"/>
          <w:szCs w:val="22"/>
        </w:rPr>
        <w:tab/>
        <w:t>INFORMACJE O TRYBIE OTWARCIA I OCENY OFERT</w:t>
      </w:r>
    </w:p>
    <w:p w:rsidR="005208A2" w:rsidRPr="00CC574B" w:rsidRDefault="005208A2" w:rsidP="00A96B95">
      <w:pPr>
        <w:pStyle w:val="Tekstpodstawowy"/>
        <w:rPr>
          <w:rFonts w:asciiTheme="minorHAnsi" w:hAnsiTheme="minorHAnsi" w:cstheme="minorHAnsi"/>
          <w:b/>
          <w:sz w:val="22"/>
          <w:szCs w:val="22"/>
        </w:rPr>
      </w:pP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 xml:space="preserve">Otwarcie ofert jest jawne, </w:t>
      </w:r>
      <w:r w:rsidRPr="00CC574B">
        <w:rPr>
          <w:rFonts w:ascii="Calibri" w:eastAsia="SimSun" w:hAnsi="Calibri" w:cs="Calibri"/>
          <w:sz w:val="22"/>
          <w:szCs w:val="22"/>
          <w:lang w:eastAsia="zh-CN"/>
        </w:rPr>
        <w:t>Wykonawcy mogą uczestniczyć w sesji otwarcia ofert.</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 xml:space="preserve">Podczas otwarcia </w:t>
      </w:r>
      <w:r w:rsidR="00CB169B">
        <w:rPr>
          <w:rFonts w:asciiTheme="minorHAnsi" w:hAnsiTheme="minorHAnsi" w:cstheme="minorHAnsi"/>
          <w:sz w:val="22"/>
          <w:szCs w:val="22"/>
        </w:rPr>
        <w:t xml:space="preserve">ofert, </w:t>
      </w:r>
      <w:r w:rsidRPr="00CC574B">
        <w:rPr>
          <w:rFonts w:asciiTheme="minorHAnsi" w:hAnsiTheme="minorHAnsi" w:cstheme="minorHAnsi"/>
          <w:sz w:val="22"/>
          <w:szCs w:val="22"/>
        </w:rPr>
        <w:t xml:space="preserve"> Zamawiający poda (odczyta) imię i nazwisko, nazwę (firmę) oraz adres (siedzibę) Wykonawcy, którego oferta jest otwierana, a także informacje dotyczące ceny oferty, terminu wykonania zamówienia, okresu gwarancji oraz warunków płatności zawartych w ofercie.</w:t>
      </w:r>
    </w:p>
    <w:p w:rsidR="002C69D3" w:rsidRPr="00CC574B" w:rsidRDefault="002C69D3" w:rsidP="003E19B0">
      <w:pPr>
        <w:pStyle w:val="NormalnyWeb"/>
        <w:numPr>
          <w:ilvl w:val="0"/>
          <w:numId w:val="1"/>
        </w:numPr>
        <w:spacing w:before="0" w:beforeAutospacing="0" w:after="0" w:afterAutospacing="0"/>
        <w:jc w:val="both"/>
        <w:rPr>
          <w:rFonts w:asciiTheme="minorHAnsi" w:hAnsiTheme="minorHAnsi" w:cstheme="minorHAnsi"/>
          <w:bCs/>
          <w:sz w:val="22"/>
          <w:szCs w:val="22"/>
        </w:rPr>
      </w:pPr>
      <w:r w:rsidRPr="00CC574B">
        <w:rPr>
          <w:rFonts w:asciiTheme="minorHAnsi" w:hAnsiTheme="minorHAnsi" w:cstheme="minorHAnsi"/>
          <w:bCs/>
          <w:sz w:val="22"/>
          <w:szCs w:val="22"/>
        </w:rPr>
        <w:t xml:space="preserve">Niezwłocznie po otwarciu ofert Zamawiający zamieści na stronie internetowej </w:t>
      </w:r>
      <w:r w:rsidRPr="00CC574B">
        <w:rPr>
          <w:rFonts w:asciiTheme="minorHAnsi" w:hAnsiTheme="minorHAnsi" w:cstheme="minorHAnsi"/>
          <w:bCs/>
          <w:sz w:val="22"/>
          <w:szCs w:val="22"/>
        </w:rPr>
        <w:br/>
      </w:r>
      <w:hyperlink r:id="rId18" w:history="1">
        <w:r w:rsidRPr="00CC574B">
          <w:rPr>
            <w:rStyle w:val="Hipercze"/>
            <w:rFonts w:asciiTheme="minorHAnsi" w:hAnsiTheme="minorHAnsi" w:cstheme="minorHAnsi"/>
            <w:b/>
            <w:color w:val="auto"/>
            <w:sz w:val="22"/>
            <w:szCs w:val="22"/>
          </w:rPr>
          <w:t>www.klinika-zabrze.med.pl</w:t>
        </w:r>
      </w:hyperlink>
      <w:r w:rsidRPr="00CC574B">
        <w:rPr>
          <w:rFonts w:asciiTheme="minorHAnsi" w:hAnsiTheme="minorHAnsi" w:cstheme="minorHAnsi"/>
          <w:bCs/>
          <w:sz w:val="22"/>
          <w:szCs w:val="22"/>
        </w:rPr>
        <w:t xml:space="preserve"> informacje dotyczące: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1) kwoty, jaką zamierza przeznaczyć na sfinansowanie zamówienia;</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2) firm oraz adresów Wykonawców, którzy złożyli oferty w terminie;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bCs/>
          <w:sz w:val="22"/>
          <w:szCs w:val="22"/>
        </w:rPr>
      </w:pPr>
      <w:r w:rsidRPr="00CC574B">
        <w:rPr>
          <w:rFonts w:asciiTheme="minorHAnsi" w:hAnsiTheme="minorHAnsi" w:cstheme="minorHAnsi"/>
          <w:bCs/>
          <w:sz w:val="22"/>
          <w:szCs w:val="22"/>
        </w:rPr>
        <w:t>3) ceny, terminu wykonania zamówienia, okresu gwarancji i warunków płatności zawartych w ofertach.</w:t>
      </w:r>
    </w:p>
    <w:p w:rsidR="002C69D3" w:rsidRPr="00CC574B" w:rsidRDefault="002C69D3" w:rsidP="00756F27">
      <w:pPr>
        <w:pStyle w:val="Tekstpodstawowy"/>
        <w:numPr>
          <w:ilvl w:val="0"/>
          <w:numId w:val="1"/>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 xml:space="preserve">Zgodnie z art. 24 aa ustawy, Zamawiający najpierw dokona oceny ofert, a następnie zbada, czy Wykonawca, którego oferta została oceniona jako najkorzystniejsza, nie podlega </w:t>
      </w:r>
      <w:r w:rsidRPr="00CC574B">
        <w:rPr>
          <w:rFonts w:asciiTheme="minorHAnsi" w:hAnsiTheme="minorHAnsi" w:cstheme="minorHAnsi"/>
          <w:b/>
          <w:bCs/>
          <w:sz w:val="22"/>
          <w:szCs w:val="22"/>
          <w:u w:val="single"/>
        </w:rPr>
        <w:lastRenderedPageBreak/>
        <w:t xml:space="preserve">wykluczeniu (art. 24 ust. 1 pkt 12-23 wskazane przez Zamawiającego w pkt 2.1. rozdziału XIII </w:t>
      </w:r>
      <w:proofErr w:type="spellStart"/>
      <w:r w:rsidRPr="00CC574B">
        <w:rPr>
          <w:rFonts w:asciiTheme="minorHAnsi" w:hAnsiTheme="minorHAnsi" w:cstheme="minorHAnsi"/>
          <w:b/>
          <w:bCs/>
          <w:sz w:val="22"/>
          <w:szCs w:val="22"/>
          <w:u w:val="single"/>
        </w:rPr>
        <w:t>SIWZ</w:t>
      </w:r>
      <w:proofErr w:type="spellEnd"/>
      <w:r w:rsidRPr="00CC574B">
        <w:rPr>
          <w:rFonts w:asciiTheme="minorHAnsi" w:hAnsiTheme="minorHAnsi" w:cstheme="minorHAnsi"/>
          <w:b/>
          <w:bCs/>
          <w:sz w:val="22"/>
          <w:szCs w:val="22"/>
          <w:u w:val="single"/>
        </w:rPr>
        <w:t xml:space="preserve">) </w:t>
      </w:r>
      <w:r w:rsidR="00756F27" w:rsidRPr="00756F27">
        <w:rPr>
          <w:rFonts w:asciiTheme="minorHAnsi" w:hAnsiTheme="minorHAnsi" w:cstheme="minorHAnsi"/>
          <w:b/>
          <w:bCs/>
          <w:sz w:val="22"/>
          <w:szCs w:val="22"/>
          <w:u w:val="single"/>
        </w:rPr>
        <w:t xml:space="preserve">oraz spełnia warunki udziału w postępowaniu, określone przez Zamawiającego w pkt 3.1. rozdziału XIII </w:t>
      </w:r>
      <w:proofErr w:type="spellStart"/>
      <w:r w:rsidR="00756F27" w:rsidRPr="00756F27">
        <w:rPr>
          <w:rFonts w:asciiTheme="minorHAnsi" w:hAnsiTheme="minorHAnsi" w:cstheme="minorHAnsi"/>
          <w:b/>
          <w:bCs/>
          <w:sz w:val="22"/>
          <w:szCs w:val="22"/>
          <w:u w:val="single"/>
        </w:rPr>
        <w:t>SIWZ</w:t>
      </w:r>
      <w:proofErr w:type="spellEnd"/>
      <w:r w:rsidR="00756F27" w:rsidRPr="00756F27">
        <w:rPr>
          <w:rFonts w:asciiTheme="minorHAnsi" w:hAnsiTheme="minorHAnsi" w:cstheme="minorHAnsi"/>
          <w:b/>
          <w:bCs/>
          <w:sz w:val="22"/>
          <w:szCs w:val="22"/>
          <w:u w:val="single"/>
        </w:rPr>
        <w:t xml:space="preserve"> </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 xml:space="preserve">Z zastrzeżeniem wyjątków określonych w ustawie, oferta niezgodna z ustawą Prawo zamówień publicznych lub nie odpowiadająca treści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 podlega odrzuceniu. Wszystkie przesłanki, w przypadkach których Zamawiający jest zobowiązany do odrzucenia oferty, zawarte są w art. 89 ustawy.</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W przypadku gdy nie złożono żadnej oferty niepodlegającej odrzuceniu, przetarg zostanie unieważniony. Zamawiający unieważni postępowanie także w innych przypadkach, określonych w ustawie w art. 93 ust. 1.</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 xml:space="preserve">Zamawiający przyzna zamówienie Wykonawcy, który złoży ofertę niepodlegającą odrzuceniu, i która zostanie uznana za najkorzystniejszą (uzyska największą liczbę punktów przyznanych według kryteriów wyboru oferty określonych w niniejszej </w:t>
      </w:r>
      <w:proofErr w:type="spellStart"/>
      <w:r w:rsidRPr="00CC574B">
        <w:rPr>
          <w:rFonts w:asciiTheme="minorHAnsi" w:hAnsiTheme="minorHAnsi" w:cstheme="minorHAnsi"/>
          <w:sz w:val="22"/>
          <w:szCs w:val="22"/>
        </w:rPr>
        <w:t>SIWZ</w:t>
      </w:r>
      <w:proofErr w:type="spellEnd"/>
      <w:r w:rsidRPr="00CC574B">
        <w:rPr>
          <w:rFonts w:asciiTheme="minorHAnsi" w:hAnsiTheme="minorHAnsi" w:cstheme="minorHAnsi"/>
          <w:sz w:val="22"/>
          <w:szCs w:val="22"/>
        </w:rPr>
        <w:t>).</w:t>
      </w:r>
    </w:p>
    <w:p w:rsidR="002C69D3" w:rsidRPr="00CC574B" w:rsidRDefault="002C69D3" w:rsidP="003E19B0">
      <w:pPr>
        <w:pStyle w:val="Tekstpodstawowy"/>
        <w:numPr>
          <w:ilvl w:val="0"/>
          <w:numId w:val="1"/>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 xml:space="preserve">Zamawiający po dokonaniu oceny ofert  wezwie Wykonawcę, którego oferta została najwyżej oceniona, do złożenia w wyznaczonym, nie krótszym niż 10 dni, terminie aktualnych na dzień złożenia oświadczeń lub dokumentów potwierdzających okoliczności, o których mowa w art. 25 ust. 1 ustawy (zgodnie z pkt 4.3. i 4.4. rozdziału XIII </w:t>
      </w:r>
      <w:proofErr w:type="spellStart"/>
      <w:r w:rsidRPr="00CC574B">
        <w:rPr>
          <w:rFonts w:asciiTheme="minorHAnsi" w:hAnsiTheme="minorHAnsi" w:cstheme="minorHAnsi"/>
          <w:b/>
          <w:bCs/>
          <w:sz w:val="22"/>
          <w:szCs w:val="22"/>
          <w:u w:val="single"/>
        </w:rPr>
        <w:t>SIWZ</w:t>
      </w:r>
      <w:proofErr w:type="spellEnd"/>
      <w:r w:rsidRPr="00CC574B">
        <w:rPr>
          <w:rFonts w:asciiTheme="minorHAnsi" w:hAnsiTheme="minorHAnsi" w:cstheme="minorHAnsi"/>
          <w:b/>
          <w:bCs/>
          <w:sz w:val="22"/>
          <w:szCs w:val="22"/>
          <w:u w:val="single"/>
        </w:rPr>
        <w:t>).</w:t>
      </w:r>
    </w:p>
    <w:p w:rsidR="002C69D3" w:rsidRPr="00CC574B" w:rsidRDefault="002C69D3" w:rsidP="003E19B0">
      <w:pPr>
        <w:pStyle w:val="Tekstpodstawowy"/>
        <w:numPr>
          <w:ilvl w:val="0"/>
          <w:numId w:val="1"/>
        </w:numPr>
        <w:rPr>
          <w:rFonts w:asciiTheme="minorHAnsi" w:hAnsiTheme="minorHAnsi" w:cstheme="minorHAnsi"/>
          <w:sz w:val="22"/>
          <w:szCs w:val="22"/>
        </w:rPr>
      </w:pPr>
      <w:r w:rsidRPr="00CC574B">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w miejscu publicznie dostępnym w swojej siedzibie, a także na stronie internetowej pod następującym adresem: </w:t>
      </w:r>
      <w:r w:rsidRPr="00CC574B">
        <w:rPr>
          <w:rFonts w:asciiTheme="minorHAnsi" w:hAnsiTheme="minorHAnsi" w:cstheme="minorHAnsi"/>
          <w:b/>
          <w:sz w:val="22"/>
          <w:szCs w:val="22"/>
          <w:u w:val="single"/>
        </w:rPr>
        <w:t>www.klinika-zabrze.med.pl</w:t>
      </w:r>
    </w:p>
    <w:p w:rsidR="002C69D3" w:rsidRPr="00CC574B" w:rsidRDefault="002C69D3" w:rsidP="003E19B0">
      <w:pPr>
        <w:numPr>
          <w:ilvl w:val="0"/>
          <w:numId w:val="1"/>
        </w:numPr>
        <w:spacing w:after="0" w:line="240" w:lineRule="auto"/>
        <w:jc w:val="both"/>
        <w:rPr>
          <w:rFonts w:ascii="Calibri" w:hAnsi="Calibri"/>
        </w:rPr>
      </w:pPr>
      <w:r w:rsidRPr="00CC574B">
        <w:rPr>
          <w:rFonts w:ascii="Calibri" w:hAnsi="Calibri" w:cs="Arial"/>
        </w:rPr>
        <w:t>W przypadku dokonania wyboru najkorzystniejszej oferty, zawiadomienie o wyniku przetargu przesyłane do Wykonawców, którzy złożyli oferty, będzie zawierało informacje, których mowa w art. 92 ust. 1 ustawy.</w:t>
      </w:r>
    </w:p>
    <w:p w:rsidR="00C72978" w:rsidRPr="00CC574B" w:rsidRDefault="00C72978" w:rsidP="005208A2">
      <w:pPr>
        <w:pStyle w:val="Tekstpodstawowy"/>
        <w:spacing w:line="360" w:lineRule="auto"/>
        <w:rPr>
          <w:rFonts w:asciiTheme="minorHAnsi" w:hAnsiTheme="minorHAnsi" w:cstheme="minorHAnsi"/>
          <w:sz w:val="22"/>
          <w:szCs w:val="22"/>
        </w:rPr>
      </w:pPr>
    </w:p>
    <w:p w:rsidR="005208A2" w:rsidRPr="00CC574B" w:rsidRDefault="005208A2" w:rsidP="004204F2">
      <w:pPr>
        <w:pStyle w:val="Tekstpodstawowy"/>
        <w:tabs>
          <w:tab w:val="left" w:pos="1701"/>
        </w:tabs>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XXV. </w:t>
      </w:r>
      <w:r w:rsidRPr="00CC574B">
        <w:rPr>
          <w:rFonts w:asciiTheme="minorHAnsi" w:hAnsiTheme="minorHAnsi" w:cstheme="minorHAnsi"/>
          <w:b/>
          <w:sz w:val="22"/>
          <w:szCs w:val="22"/>
        </w:rPr>
        <w:tab/>
        <w:t>OPIS KRYTERIÓW, KTÓRYMI ZAMAWIAJĄCY BĘDZIE SIĘ KIEROWAŁ PRZY WYBORZE OFERTY, WRAZ Z PO</w:t>
      </w:r>
      <w:r w:rsidR="004204F2" w:rsidRPr="00CC574B">
        <w:rPr>
          <w:rFonts w:asciiTheme="minorHAnsi" w:hAnsiTheme="minorHAnsi" w:cstheme="minorHAnsi"/>
          <w:b/>
          <w:sz w:val="22"/>
          <w:szCs w:val="22"/>
        </w:rPr>
        <w:t>DANIEM ZNACZENIA TYCH KRYTERIÓW</w:t>
      </w:r>
    </w:p>
    <w:p w:rsidR="004204F2" w:rsidRPr="00CC574B" w:rsidRDefault="004204F2" w:rsidP="004204F2">
      <w:pPr>
        <w:pStyle w:val="Tekstpodstawowy"/>
        <w:tabs>
          <w:tab w:val="left" w:pos="1701"/>
        </w:tabs>
        <w:ind w:left="1701" w:hanging="1701"/>
        <w:rPr>
          <w:rFonts w:asciiTheme="minorHAnsi" w:hAnsiTheme="minorHAnsi" w:cstheme="minorHAnsi"/>
          <w:b/>
          <w:sz w:val="22"/>
          <w:szCs w:val="22"/>
        </w:rPr>
      </w:pPr>
    </w:p>
    <w:p w:rsidR="00FD0BAA" w:rsidRPr="006E5277" w:rsidRDefault="00FD0BAA" w:rsidP="00FD0BAA">
      <w:pPr>
        <w:pStyle w:val="Tekstpodstawowy"/>
        <w:tabs>
          <w:tab w:val="left" w:pos="1701"/>
        </w:tabs>
        <w:ind w:left="1701" w:hanging="1701"/>
        <w:rPr>
          <w:rFonts w:asciiTheme="minorHAnsi" w:hAnsiTheme="minorHAnsi" w:cstheme="minorHAnsi"/>
          <w:b/>
          <w:sz w:val="22"/>
          <w:szCs w:val="22"/>
        </w:rPr>
      </w:pPr>
    </w:p>
    <w:p w:rsidR="00D96513" w:rsidRPr="00903B78" w:rsidRDefault="00D96513" w:rsidP="00D96513">
      <w:pPr>
        <w:widowControl w:val="0"/>
        <w:tabs>
          <w:tab w:val="left" w:pos="4219"/>
        </w:tabs>
        <w:autoSpaceDE w:val="0"/>
        <w:spacing w:after="0" w:line="240" w:lineRule="auto"/>
        <w:ind w:right="101"/>
        <w:jc w:val="both"/>
        <w:rPr>
          <w:rFonts w:ascii="Calibri" w:eastAsia="Times New Roman" w:hAnsi="Calibri" w:cs="Calibri"/>
          <w:b/>
          <w:lang w:eastAsia="pl-PL"/>
        </w:rPr>
      </w:pPr>
      <w:r w:rsidRPr="00903B78">
        <w:rPr>
          <w:rFonts w:ascii="Calibri" w:eastAsia="Times New Roman" w:hAnsi="Calibri" w:cs="Calibri"/>
          <w:b/>
          <w:lang w:eastAsia="pl-PL"/>
        </w:rPr>
        <w:t>Wybór oferty dokonany zostanie dla każdego z zadań indywidualnie na podstawie niżej przedstawionych kryteriów:</w:t>
      </w:r>
    </w:p>
    <w:p w:rsidR="00756F27" w:rsidRPr="00CC574B" w:rsidRDefault="00756F27" w:rsidP="00756F27">
      <w:pPr>
        <w:widowControl w:val="0"/>
        <w:tabs>
          <w:tab w:val="left" w:pos="426"/>
          <w:tab w:val="left" w:pos="851"/>
        </w:tabs>
        <w:autoSpaceDE w:val="0"/>
        <w:spacing w:after="0" w:line="240" w:lineRule="auto"/>
        <w:ind w:left="1701" w:right="101"/>
        <w:jc w:val="both"/>
        <w:rPr>
          <w:rFonts w:cstheme="minorHAnsi"/>
          <w:b/>
        </w:rPr>
      </w:pPr>
      <w:r w:rsidRPr="00CC574B">
        <w:rPr>
          <w:rFonts w:cstheme="minorHAnsi"/>
          <w:b/>
        </w:rPr>
        <w:t xml:space="preserve">Cena </w:t>
      </w:r>
      <w:r w:rsidRPr="00CC574B">
        <w:rPr>
          <w:rFonts w:cstheme="minorHAnsi"/>
          <w:b/>
        </w:rPr>
        <w:tab/>
        <w:t xml:space="preserve">          - 90%</w:t>
      </w:r>
    </w:p>
    <w:p w:rsidR="00756F27" w:rsidRPr="00CC574B" w:rsidRDefault="00756F27" w:rsidP="00756F27">
      <w:pPr>
        <w:widowControl w:val="0"/>
        <w:tabs>
          <w:tab w:val="left" w:pos="426"/>
          <w:tab w:val="left" w:pos="851"/>
        </w:tabs>
        <w:autoSpaceDE w:val="0"/>
        <w:spacing w:after="0" w:line="240" w:lineRule="auto"/>
        <w:ind w:left="1701" w:right="101"/>
        <w:jc w:val="both"/>
        <w:rPr>
          <w:rFonts w:cstheme="minorHAnsi"/>
          <w:b/>
        </w:rPr>
      </w:pPr>
      <w:r w:rsidRPr="00CC574B">
        <w:rPr>
          <w:rFonts w:cstheme="minorHAnsi"/>
          <w:b/>
        </w:rPr>
        <w:t>Termin realizacji zamówienia  - 10%</w:t>
      </w:r>
    </w:p>
    <w:p w:rsidR="00756F27" w:rsidRPr="00CC574B" w:rsidRDefault="00756F27" w:rsidP="00756F27">
      <w:pPr>
        <w:widowControl w:val="0"/>
        <w:tabs>
          <w:tab w:val="left" w:pos="284"/>
        </w:tabs>
        <w:suppressAutoHyphens/>
        <w:autoSpaceDE w:val="0"/>
        <w:spacing w:after="0" w:line="240" w:lineRule="auto"/>
        <w:ind w:right="101"/>
        <w:jc w:val="both"/>
        <w:rPr>
          <w:rFonts w:eastAsia="Times New Roman" w:cstheme="minorHAnsi"/>
          <w:b/>
          <w:lang w:eastAsia="pl-PL"/>
        </w:rPr>
      </w:pPr>
    </w:p>
    <w:p w:rsidR="00756F27" w:rsidRPr="00CC574B" w:rsidRDefault="00756F27" w:rsidP="00506B6C">
      <w:pPr>
        <w:pStyle w:val="Akapitzlist"/>
        <w:widowControl w:val="0"/>
        <w:numPr>
          <w:ilvl w:val="0"/>
          <w:numId w:val="74"/>
        </w:numPr>
        <w:tabs>
          <w:tab w:val="left" w:pos="284"/>
        </w:tabs>
        <w:suppressAutoHyphens/>
        <w:autoSpaceDE w:val="0"/>
        <w:spacing w:after="0" w:line="240" w:lineRule="auto"/>
        <w:ind w:right="101"/>
        <w:jc w:val="both"/>
        <w:rPr>
          <w:rFonts w:eastAsia="Times New Roman" w:cstheme="minorHAnsi"/>
          <w:b/>
          <w:lang w:eastAsia="pl-PL"/>
        </w:rPr>
      </w:pPr>
      <w:r w:rsidRPr="00CC574B">
        <w:rPr>
          <w:rFonts w:eastAsia="Times New Roman" w:cstheme="minorHAnsi"/>
          <w:b/>
          <w:lang w:eastAsia="pl-PL"/>
        </w:rPr>
        <w:t xml:space="preserve">Kryterium Cena – 90% </w:t>
      </w:r>
    </w:p>
    <w:p w:rsidR="00756F27" w:rsidRPr="00CC574B" w:rsidRDefault="00756F27" w:rsidP="00756F27">
      <w:pPr>
        <w:widowControl w:val="0"/>
        <w:autoSpaceDE w:val="0"/>
        <w:spacing w:after="0" w:line="240" w:lineRule="auto"/>
        <w:jc w:val="both"/>
        <w:rPr>
          <w:rFonts w:eastAsia="Times New Roman" w:cstheme="minorHAnsi"/>
          <w:lang w:eastAsia="pl-PL"/>
        </w:rPr>
      </w:pPr>
      <w:r w:rsidRPr="00CC574B">
        <w:rPr>
          <w:rFonts w:eastAsia="Times New Roman" w:cstheme="minorHAnsi"/>
          <w:lang w:eastAsia="pl-PL"/>
        </w:rPr>
        <w:t xml:space="preserve">Kryterium ceny będzie rozpatrywane na podstawie ceny podanej przez Wykonawcę w formularzu ofertowym stanowiącym Załącznik nr 1 do </w:t>
      </w:r>
      <w:proofErr w:type="spellStart"/>
      <w:r w:rsidRPr="00CC574B">
        <w:rPr>
          <w:rFonts w:eastAsia="Times New Roman" w:cstheme="minorHAnsi"/>
          <w:lang w:eastAsia="pl-PL"/>
        </w:rPr>
        <w:t>SIWZ</w:t>
      </w:r>
      <w:proofErr w:type="spellEnd"/>
      <w:r w:rsidRPr="00CC574B">
        <w:rPr>
          <w:rFonts w:eastAsia="Times New Roman" w:cstheme="minorHAnsi"/>
          <w:lang w:eastAsia="pl-PL"/>
        </w:rPr>
        <w:t>.</w:t>
      </w:r>
      <w:r w:rsidRPr="00CC574B">
        <w:rPr>
          <w:rFonts w:eastAsia="Times New Roman" w:cstheme="minorHAnsi"/>
          <w:highlight w:val="white"/>
          <w:lang w:eastAsia="pl-PL"/>
        </w:rPr>
        <w:t xml:space="preserve"> Cena oferty winna być wyliczona w Formularzu asortymentowo-cenowym stanowiącym załącznik nr 5 do </w:t>
      </w:r>
      <w:proofErr w:type="spellStart"/>
      <w:r w:rsidRPr="00CC574B">
        <w:rPr>
          <w:rFonts w:eastAsia="Times New Roman" w:cstheme="minorHAnsi"/>
          <w:highlight w:val="white"/>
          <w:lang w:eastAsia="pl-PL"/>
        </w:rPr>
        <w:t>SIWZ</w:t>
      </w:r>
      <w:proofErr w:type="spellEnd"/>
      <w:r w:rsidRPr="00CC574B">
        <w:rPr>
          <w:rFonts w:eastAsia="Times New Roman" w:cstheme="minorHAnsi"/>
          <w:highlight w:val="white"/>
          <w:lang w:eastAsia="pl-PL"/>
        </w:rPr>
        <w:t xml:space="preserve"> a następnie przeniesiona do Formularza ofert</w:t>
      </w:r>
      <w:r w:rsidRPr="00CC574B">
        <w:rPr>
          <w:rFonts w:eastAsia="Times New Roman" w:cstheme="minorHAnsi"/>
          <w:lang w:eastAsia="pl-PL"/>
        </w:rPr>
        <w:t xml:space="preserve">owego. </w:t>
      </w:r>
    </w:p>
    <w:p w:rsidR="00756F27" w:rsidRPr="00CC574B" w:rsidRDefault="00756F27" w:rsidP="00756F27">
      <w:pPr>
        <w:widowControl w:val="0"/>
        <w:autoSpaceDE w:val="0"/>
        <w:spacing w:after="0" w:line="240" w:lineRule="auto"/>
        <w:jc w:val="both"/>
        <w:rPr>
          <w:rFonts w:eastAsia="Times New Roman" w:cstheme="minorHAnsi"/>
          <w:shd w:val="clear" w:color="auto" w:fill="FFFFFF"/>
          <w:lang w:eastAsia="pl-PL"/>
        </w:rPr>
      </w:pPr>
      <w:r w:rsidRPr="00CC574B">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756F27" w:rsidRPr="00CC574B" w:rsidRDefault="00756F27" w:rsidP="00756F27">
      <w:pPr>
        <w:widowControl w:val="0"/>
        <w:autoSpaceDE w:val="0"/>
        <w:spacing w:after="0" w:line="240" w:lineRule="auto"/>
        <w:jc w:val="both"/>
        <w:rPr>
          <w:rFonts w:eastAsia="Times New Roman" w:cstheme="minorHAnsi"/>
          <w:lang w:eastAsia="pl-PL"/>
        </w:rPr>
      </w:pPr>
      <w:r w:rsidRPr="00CC574B">
        <w:rPr>
          <w:rFonts w:eastAsia="Times New Roman" w:cstheme="minorHAnsi"/>
          <w:lang w:eastAsia="pl-PL"/>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w:t>
      </w:r>
      <w:proofErr w:type="spellStart"/>
      <w:r w:rsidRPr="00CC574B">
        <w:rPr>
          <w:rFonts w:eastAsia="Times New Roman" w:cstheme="minorHAnsi"/>
          <w:lang w:eastAsia="pl-PL"/>
        </w:rPr>
        <w:t>SIWZ</w:t>
      </w:r>
      <w:proofErr w:type="spellEnd"/>
      <w:r w:rsidRPr="00CC574B">
        <w:rPr>
          <w:rFonts w:eastAsia="Times New Roman" w:cstheme="minorHAnsi"/>
          <w:lang w:eastAsia="pl-PL"/>
        </w:rPr>
        <w:t>.</w:t>
      </w:r>
    </w:p>
    <w:p w:rsidR="00756F27" w:rsidRPr="00CC574B" w:rsidRDefault="00756F27" w:rsidP="00756F27">
      <w:pPr>
        <w:widowControl w:val="0"/>
        <w:tabs>
          <w:tab w:val="left" w:pos="284"/>
        </w:tabs>
        <w:autoSpaceDE w:val="0"/>
        <w:spacing w:after="0" w:line="240" w:lineRule="auto"/>
        <w:ind w:right="101"/>
        <w:jc w:val="both"/>
        <w:rPr>
          <w:rFonts w:eastAsia="Times New Roman" w:cstheme="minorHAnsi"/>
          <w:lang w:eastAsia="pl-PL"/>
        </w:rPr>
      </w:pPr>
    </w:p>
    <w:p w:rsidR="00756F27" w:rsidRPr="00CC574B" w:rsidRDefault="00756F27" w:rsidP="00756F27">
      <w:pPr>
        <w:spacing w:after="0" w:line="240" w:lineRule="auto"/>
        <w:jc w:val="both"/>
        <w:rPr>
          <w:rFonts w:eastAsia="Times New Roman" w:cstheme="minorHAnsi"/>
          <w:b/>
          <w:lang w:eastAsia="pl-PL"/>
        </w:rPr>
      </w:pPr>
      <w:r w:rsidRPr="00CC574B">
        <w:rPr>
          <w:rFonts w:eastAsia="Times New Roman" w:cstheme="minorHAnsi"/>
          <w:b/>
          <w:lang w:eastAsia="pl-PL"/>
        </w:rPr>
        <w:t>Punktacja za cenę będzie obliczona na podstawie wzoru:</w:t>
      </w:r>
    </w:p>
    <w:p w:rsidR="00756F27" w:rsidRPr="00CC574B" w:rsidRDefault="00756F27" w:rsidP="00756F27">
      <w:pPr>
        <w:spacing w:after="0" w:line="240" w:lineRule="auto"/>
        <w:jc w:val="both"/>
        <w:rPr>
          <w:rFonts w:eastAsia="Times New Roman" w:cstheme="minorHAnsi"/>
          <w:b/>
          <w:lang w:eastAsia="pl-PL"/>
        </w:rPr>
      </w:pPr>
    </w:p>
    <w:p w:rsidR="00756F27" w:rsidRPr="00CC574B" w:rsidRDefault="00756F27" w:rsidP="00756F27">
      <w:pPr>
        <w:spacing w:after="0" w:line="240" w:lineRule="auto"/>
        <w:ind w:left="720" w:firstLine="720"/>
        <w:jc w:val="both"/>
        <w:rPr>
          <w:rFonts w:eastAsia="Times New Roman" w:cstheme="minorHAnsi"/>
          <w:lang w:eastAsia="pl-PL"/>
        </w:rPr>
      </w:pPr>
      <w:r w:rsidRPr="00CC574B">
        <w:rPr>
          <w:rFonts w:eastAsia="Times New Roman" w:cstheme="minorHAnsi"/>
          <w:lang w:eastAsia="pl-PL"/>
        </w:rPr>
        <w:t>cena najniższa spośród ofert</w:t>
      </w:r>
    </w:p>
    <w:p w:rsidR="00756F27" w:rsidRPr="00CC574B" w:rsidRDefault="00756F27" w:rsidP="00756F27">
      <w:pPr>
        <w:spacing w:after="0" w:line="240" w:lineRule="auto"/>
        <w:ind w:firstLine="284"/>
        <w:jc w:val="both"/>
        <w:rPr>
          <w:rFonts w:eastAsia="Times New Roman" w:cstheme="minorHAnsi"/>
          <w:lang w:eastAsia="pl-PL"/>
        </w:rPr>
      </w:pPr>
      <w:r w:rsidRPr="00CC574B">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113D06D8" wp14:editId="6D3C4124">
                <wp:simplePos x="0" y="0"/>
                <wp:positionH relativeFrom="column">
                  <wp:posOffset>560705</wp:posOffset>
                </wp:positionH>
                <wp:positionV relativeFrom="paragraph">
                  <wp:posOffset>115570</wp:posOffset>
                </wp:positionV>
                <wp:extent cx="2133600" cy="0"/>
                <wp:effectExtent l="8255" t="10795" r="1079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O4zkc8S&#10;AgAAKAQAAA4AAAAAAAAAAAAAAAAALgIAAGRycy9lMm9Eb2MueG1sUEsBAi0AFAAGAAgAAAAhAOCa&#10;kkHbAAAACAEAAA8AAAAAAAAAAAAAAAAAbAQAAGRycy9kb3ducmV2LnhtbFBLBQYAAAAABAAEAPMA&#10;AAB0BQAAAAA=&#10;"/>
            </w:pict>
          </mc:Fallback>
        </mc:AlternateContent>
      </w:r>
      <w:r w:rsidRPr="00CC574B">
        <w:rPr>
          <w:rFonts w:eastAsia="Times New Roman" w:cstheme="minorHAnsi"/>
          <w:lang w:eastAsia="pl-PL"/>
        </w:rPr>
        <w:t xml:space="preserve">P =  </w:t>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t xml:space="preserve">                    x 90%</w:t>
      </w:r>
    </w:p>
    <w:p w:rsidR="00756F27" w:rsidRPr="00CC574B" w:rsidRDefault="00756F27" w:rsidP="00756F27">
      <w:pPr>
        <w:spacing w:after="0" w:line="240" w:lineRule="auto"/>
        <w:ind w:left="720" w:firstLine="720"/>
        <w:jc w:val="both"/>
        <w:rPr>
          <w:rFonts w:eastAsia="Times New Roman" w:cstheme="minorHAnsi"/>
          <w:lang w:eastAsia="pl-PL"/>
        </w:rPr>
      </w:pPr>
      <w:r w:rsidRPr="00CC574B">
        <w:rPr>
          <w:rFonts w:eastAsia="Times New Roman" w:cstheme="minorHAnsi"/>
          <w:lang w:eastAsia="pl-PL"/>
        </w:rPr>
        <w:t xml:space="preserve">    cena badanej oferty</w:t>
      </w:r>
    </w:p>
    <w:p w:rsidR="00756F27" w:rsidRPr="00CC574B" w:rsidRDefault="00756F27" w:rsidP="00756F27">
      <w:pPr>
        <w:widowControl w:val="0"/>
        <w:tabs>
          <w:tab w:val="left" w:pos="284"/>
        </w:tabs>
        <w:autoSpaceDE w:val="0"/>
        <w:spacing w:after="0" w:line="240" w:lineRule="auto"/>
        <w:ind w:right="101"/>
        <w:jc w:val="both"/>
        <w:rPr>
          <w:rFonts w:eastAsia="Times New Roman" w:cstheme="minorHAnsi"/>
          <w:lang w:eastAsia="pl-PL"/>
        </w:rPr>
      </w:pPr>
    </w:p>
    <w:p w:rsidR="00756F27" w:rsidRPr="00CC574B" w:rsidRDefault="00756F27" w:rsidP="00506B6C">
      <w:pPr>
        <w:pStyle w:val="Akapitzlist"/>
        <w:widowControl w:val="0"/>
        <w:numPr>
          <w:ilvl w:val="0"/>
          <w:numId w:val="74"/>
        </w:numPr>
        <w:tabs>
          <w:tab w:val="left" w:pos="284"/>
        </w:tabs>
        <w:autoSpaceDE w:val="0"/>
        <w:spacing w:after="0" w:line="240" w:lineRule="auto"/>
        <w:ind w:right="101"/>
        <w:jc w:val="both"/>
        <w:rPr>
          <w:rFonts w:eastAsia="Times New Roman" w:cstheme="minorHAnsi"/>
          <w:b/>
          <w:lang w:eastAsia="pl-PL"/>
        </w:rPr>
      </w:pPr>
      <w:r w:rsidRPr="00CC574B">
        <w:rPr>
          <w:rFonts w:eastAsia="Times New Roman" w:cstheme="minorHAnsi"/>
          <w:b/>
          <w:lang w:eastAsia="pl-PL"/>
        </w:rPr>
        <w:t>Kryterium Termin realizacji zamówienia – 10%</w:t>
      </w: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 xml:space="preserve">Kryterium terminu realizacji zamówienia będzie rozpatrywane na podstawie zaproponowanego terminu realizacji zamówienia podanego przez Wykonawcę w formularzu ofertowym o stanowiącym Załącznik nr 1 do </w:t>
      </w:r>
      <w:proofErr w:type="spellStart"/>
      <w:r w:rsidRPr="00CC574B">
        <w:rPr>
          <w:rFonts w:eastAsia="Times New Roman" w:cstheme="minorHAnsi"/>
          <w:lang w:eastAsia="pl-PL"/>
        </w:rPr>
        <w:t>SIWZ</w:t>
      </w:r>
      <w:proofErr w:type="spellEnd"/>
      <w:r w:rsidRPr="00CC574B">
        <w:rPr>
          <w:rFonts w:eastAsia="Times New Roman" w:cstheme="minorHAnsi"/>
          <w:lang w:eastAsia="pl-PL"/>
        </w:rPr>
        <w:t>.</w:t>
      </w: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Wymagany maksymalny termin realizacji zamówienia to 72 godziny od momentu otrzymania zamówienia. Każde 6 godzin mniej (krócej) od maksymalnego terminu realizacji zamówienia to 1 punkt. W przypadku gdy Wykonawca zaproponuje termin realizacji w godzinach innych niż co wielokrotność 6 godzin Zamawiający będzie zaokrąglał do 6 godzin czyli do możliwości uzyskania jednego pełnego punktu zgodnie powszechnie stosowanym prawem matematycznym dotyczącym zaokrąglania wartości liczbowych.</w:t>
      </w:r>
    </w:p>
    <w:p w:rsidR="00756F27" w:rsidRPr="00CC574B" w:rsidRDefault="00756F27" w:rsidP="00756F27">
      <w:pPr>
        <w:spacing w:after="0" w:line="240" w:lineRule="auto"/>
        <w:ind w:left="360"/>
        <w:jc w:val="both"/>
        <w:rPr>
          <w:rFonts w:eastAsia="Times New Roman" w:cstheme="minorHAnsi"/>
          <w:lang w:eastAsia="pl-PL"/>
        </w:rPr>
      </w:pP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Termin maksymalny realizacji zamówienia tj. 72 godziny otrzymuje 0 pkt. Maksymalna liczba punktów to 8, co oznacza że:</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- 72 godziny – 0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- 66 godzin – 1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- 60 godzin – 2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- 54 godziny – 3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- 48 godzin – 4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- 42 godziny – 5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- 36 godzin – 6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- 30 godzin – 7 pkt</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- 24 godziny i krócej – 8 pkt</w:t>
      </w:r>
    </w:p>
    <w:p w:rsidR="00756F27" w:rsidRPr="00CC574B" w:rsidRDefault="00756F27" w:rsidP="00756F27">
      <w:pPr>
        <w:spacing w:after="0" w:line="240" w:lineRule="auto"/>
        <w:ind w:left="360"/>
        <w:jc w:val="both"/>
        <w:rPr>
          <w:rFonts w:eastAsia="Times New Roman" w:cstheme="minorHAnsi"/>
          <w:lang w:eastAsia="pl-PL"/>
        </w:rPr>
      </w:pP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 xml:space="preserve">W przypadku, gdy Wykonawca zaoferuje termin realizacji zamówienia dłuższy niż 72 godziny od momentu otrzymania zamówienia jego oferta zostanie odrzucona jako niezgodna z treścią </w:t>
      </w:r>
      <w:proofErr w:type="spellStart"/>
      <w:r w:rsidRPr="00CC574B">
        <w:rPr>
          <w:rFonts w:eastAsia="Times New Roman" w:cstheme="minorHAnsi"/>
          <w:lang w:eastAsia="pl-PL"/>
        </w:rPr>
        <w:t>SIWZ</w:t>
      </w:r>
      <w:proofErr w:type="spellEnd"/>
      <w:r w:rsidRPr="00CC574B">
        <w:rPr>
          <w:rFonts w:eastAsia="Times New Roman" w:cstheme="minorHAnsi"/>
          <w:lang w:eastAsia="pl-PL"/>
        </w:rPr>
        <w:t xml:space="preserve">. </w:t>
      </w: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 xml:space="preserve">W przypadku, gdy Wykonawca zaoferuje termin realizacji zamówienia krótszy niż </w:t>
      </w:r>
      <w:r w:rsidR="008332D6">
        <w:rPr>
          <w:rFonts w:eastAsia="Times New Roman" w:cstheme="minorHAnsi"/>
          <w:lang w:eastAsia="pl-PL"/>
        </w:rPr>
        <w:t>24</w:t>
      </w:r>
      <w:r w:rsidRPr="00CC574B">
        <w:rPr>
          <w:rFonts w:eastAsia="Times New Roman" w:cstheme="minorHAnsi"/>
          <w:lang w:eastAsia="pl-PL"/>
        </w:rPr>
        <w:t xml:space="preserve"> godziny od momentu otrzymania zamówienia, Zamawiający do obliczenia punktów będzie brał pod uwagę najkrótszy termin realizacji zamówienia tj. 24 godziny od momentu otrzymania zamówienia. </w:t>
      </w: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W związku z powyższym Wykonawca, który zaproponuje termin realizacji zamówienia 24 godziny lub mniej od momentu otrzymania zamówienia otrzyma maksymalną liczbę punktów przyznawaną w kryterium „Termin realizacji zamówienia”</w:t>
      </w:r>
    </w:p>
    <w:p w:rsidR="00756F27" w:rsidRPr="00CC574B" w:rsidRDefault="00756F27" w:rsidP="00756F27">
      <w:pPr>
        <w:spacing w:after="0" w:line="240" w:lineRule="auto"/>
        <w:ind w:left="360"/>
        <w:jc w:val="both"/>
        <w:rPr>
          <w:rFonts w:eastAsia="Times New Roman" w:cstheme="minorHAnsi"/>
          <w:lang w:eastAsia="pl-PL"/>
        </w:rPr>
      </w:pPr>
    </w:p>
    <w:p w:rsidR="00756F27" w:rsidRPr="00CC574B" w:rsidRDefault="00756F27" w:rsidP="00756F27">
      <w:pPr>
        <w:spacing w:after="0" w:line="240" w:lineRule="auto"/>
        <w:jc w:val="both"/>
        <w:rPr>
          <w:rFonts w:eastAsia="Times New Roman" w:cstheme="minorHAnsi"/>
          <w:lang w:eastAsia="pl-PL"/>
        </w:rPr>
      </w:pPr>
      <w:r w:rsidRPr="00CC574B">
        <w:rPr>
          <w:rFonts w:eastAsia="Times New Roman" w:cstheme="minorHAnsi"/>
          <w:lang w:eastAsia="pl-PL"/>
        </w:rPr>
        <w:t>Punktacja za Termin realizacji zamówienia będzie obliczona na podstawie wzoru:</w:t>
      </w:r>
    </w:p>
    <w:p w:rsidR="00756F27" w:rsidRPr="00CC574B" w:rsidRDefault="00756F27" w:rsidP="00756F27">
      <w:pPr>
        <w:spacing w:after="0" w:line="240" w:lineRule="auto"/>
        <w:ind w:left="360"/>
        <w:jc w:val="both"/>
        <w:rPr>
          <w:rFonts w:eastAsia="Times New Roman" w:cstheme="minorHAnsi"/>
          <w:lang w:eastAsia="pl-PL"/>
        </w:rPr>
      </w:pP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xml:space="preserve">              Ilość punktów uzyskana przez oferenta</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xml:space="preserve">T =  </w:t>
      </w:r>
      <w:r w:rsidRPr="00CC574B">
        <w:rPr>
          <w:rFonts w:eastAsia="Times New Roman" w:cstheme="minorHAnsi"/>
          <w:noProof/>
          <w:lang w:eastAsia="pl-PL"/>
        </w:rPr>
        <w:drawing>
          <wp:inline distT="0" distB="0" distL="0" distR="0" wp14:anchorId="69A6B324" wp14:editId="3B3369BC">
            <wp:extent cx="2162175" cy="28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62175" cy="28575"/>
                    </a:xfrm>
                    <a:prstGeom prst="rect">
                      <a:avLst/>
                    </a:prstGeom>
                    <a:noFill/>
                  </pic:spPr>
                </pic:pic>
              </a:graphicData>
            </a:graphic>
          </wp:inline>
        </w:drawing>
      </w:r>
      <w:r w:rsidRPr="00CC574B">
        <w:rPr>
          <w:rFonts w:eastAsia="Times New Roman" w:cstheme="minorHAnsi"/>
          <w:lang w:eastAsia="pl-PL"/>
        </w:rPr>
        <w:t xml:space="preserve"> x 10%</w:t>
      </w:r>
    </w:p>
    <w:p w:rsidR="00756F27" w:rsidRPr="00CC574B" w:rsidRDefault="00756F27" w:rsidP="00756F27">
      <w:pPr>
        <w:spacing w:after="0" w:line="240" w:lineRule="auto"/>
        <w:ind w:left="360"/>
        <w:jc w:val="both"/>
        <w:rPr>
          <w:rFonts w:eastAsia="Times New Roman" w:cstheme="minorHAnsi"/>
          <w:lang w:eastAsia="pl-PL"/>
        </w:rPr>
      </w:pPr>
      <w:r w:rsidRPr="00CC574B">
        <w:rPr>
          <w:rFonts w:eastAsia="Times New Roman" w:cstheme="minorHAnsi"/>
          <w:lang w:eastAsia="pl-PL"/>
        </w:rPr>
        <w:t xml:space="preserve">                                      Max. 8 </w:t>
      </w:r>
      <w:proofErr w:type="spellStart"/>
      <w:r w:rsidRPr="00CC574B">
        <w:rPr>
          <w:rFonts w:eastAsia="Times New Roman" w:cstheme="minorHAnsi"/>
          <w:lang w:eastAsia="pl-PL"/>
        </w:rPr>
        <w:t>pk</w:t>
      </w:r>
      <w:proofErr w:type="spellEnd"/>
    </w:p>
    <w:p w:rsidR="008332D6" w:rsidRDefault="008332D6" w:rsidP="008332D6">
      <w:pPr>
        <w:spacing w:after="0" w:line="240" w:lineRule="auto"/>
        <w:jc w:val="both"/>
        <w:rPr>
          <w:rFonts w:eastAsia="Times New Roman" w:cstheme="minorHAnsi"/>
          <w:b/>
          <w:lang w:eastAsia="pl-PL"/>
        </w:rPr>
      </w:pPr>
    </w:p>
    <w:p w:rsidR="00756F27" w:rsidRPr="00CC574B" w:rsidRDefault="00756F27" w:rsidP="008332D6">
      <w:pPr>
        <w:spacing w:after="0" w:line="240" w:lineRule="auto"/>
        <w:jc w:val="both"/>
        <w:rPr>
          <w:rFonts w:eastAsia="Times New Roman" w:cstheme="minorHAnsi"/>
          <w:b/>
          <w:lang w:eastAsia="pl-PL"/>
        </w:rPr>
      </w:pPr>
      <w:r w:rsidRPr="00CC574B">
        <w:rPr>
          <w:rFonts w:eastAsia="Times New Roman" w:cstheme="minorHAnsi"/>
          <w:b/>
          <w:lang w:eastAsia="pl-PL"/>
        </w:rPr>
        <w:t>Oferta najkorzystniejsza otrzyma max ilość punktów. Pozostałe oferty otrzymają proporcjonalnie mniejszą ilość punktów.</w:t>
      </w:r>
    </w:p>
    <w:p w:rsidR="00756F27" w:rsidRPr="00CC574B" w:rsidRDefault="00756F27" w:rsidP="00756F27">
      <w:pPr>
        <w:widowControl w:val="0"/>
        <w:autoSpaceDE w:val="0"/>
        <w:spacing w:after="0" w:line="240" w:lineRule="auto"/>
        <w:jc w:val="both"/>
        <w:rPr>
          <w:rFonts w:eastAsia="Times New Roman" w:cstheme="minorHAnsi"/>
          <w:b/>
          <w:shd w:val="clear" w:color="auto" w:fill="FFFFFF"/>
          <w:lang w:eastAsia="pl-PL"/>
        </w:rPr>
      </w:pPr>
    </w:p>
    <w:p w:rsidR="00756F27" w:rsidRPr="00CC574B" w:rsidRDefault="00756F27" w:rsidP="00756F27">
      <w:pPr>
        <w:widowControl w:val="0"/>
        <w:autoSpaceDE w:val="0"/>
        <w:spacing w:after="0" w:line="240" w:lineRule="auto"/>
        <w:outlineLvl w:val="0"/>
        <w:rPr>
          <w:rFonts w:eastAsia="Times New Roman" w:cstheme="minorHAnsi"/>
          <w:b/>
          <w:lang w:eastAsia="pl-PL"/>
        </w:rPr>
      </w:pPr>
      <w:r w:rsidRPr="00CC574B">
        <w:rPr>
          <w:rFonts w:eastAsia="Times New Roman" w:cstheme="minorHAnsi"/>
          <w:b/>
          <w:lang w:eastAsia="pl-PL"/>
        </w:rPr>
        <w:t>2. Wynik</w:t>
      </w:r>
    </w:p>
    <w:p w:rsidR="00756F27" w:rsidRPr="00CC574B" w:rsidRDefault="00756F27" w:rsidP="00756F27">
      <w:pPr>
        <w:widowControl w:val="0"/>
        <w:autoSpaceDE w:val="0"/>
        <w:spacing w:after="0" w:line="240" w:lineRule="auto"/>
        <w:outlineLvl w:val="0"/>
        <w:rPr>
          <w:rFonts w:eastAsia="Times New Roman" w:cstheme="minorHAnsi"/>
          <w:shd w:val="clear" w:color="auto" w:fill="FFFFFF"/>
          <w:lang w:eastAsia="pl-PL"/>
        </w:rPr>
      </w:pPr>
      <w:r w:rsidRPr="00CC574B">
        <w:rPr>
          <w:rFonts w:eastAsia="Times New Roman" w:cstheme="minorHAnsi"/>
          <w:shd w:val="clear" w:color="auto" w:fill="FFFFFF"/>
          <w:lang w:eastAsia="pl-PL"/>
        </w:rPr>
        <w:t>Wynik będzie traktowany jako wartość punktowa oferty, zaokrąglony do 4 miejsc po przecinku.</w:t>
      </w:r>
    </w:p>
    <w:p w:rsidR="00756F27" w:rsidRPr="00CC574B" w:rsidRDefault="00756F27" w:rsidP="00756F27">
      <w:pPr>
        <w:widowControl w:val="0"/>
        <w:autoSpaceDE w:val="0"/>
        <w:autoSpaceDN w:val="0"/>
        <w:adjustRightInd w:val="0"/>
        <w:spacing w:after="0" w:line="240" w:lineRule="auto"/>
        <w:jc w:val="both"/>
        <w:rPr>
          <w:rFonts w:eastAsia="Times New Roman" w:cstheme="minorHAnsi"/>
          <w:lang w:eastAsia="pl-PL"/>
        </w:rPr>
      </w:pPr>
      <w:r w:rsidRPr="00CC574B">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756F27" w:rsidRPr="00CC574B" w:rsidRDefault="00756F27" w:rsidP="00756F27">
      <w:pPr>
        <w:widowControl w:val="0"/>
        <w:autoSpaceDE w:val="0"/>
        <w:autoSpaceDN w:val="0"/>
        <w:adjustRightInd w:val="0"/>
        <w:spacing w:after="0" w:line="240" w:lineRule="auto"/>
        <w:jc w:val="both"/>
        <w:rPr>
          <w:rFonts w:eastAsia="Times New Roman" w:cstheme="minorHAnsi"/>
          <w:lang w:eastAsia="pl-PL"/>
        </w:rPr>
      </w:pPr>
    </w:p>
    <w:p w:rsidR="00F57681" w:rsidRPr="00CC574B" w:rsidRDefault="00F57681" w:rsidP="00BD7186">
      <w:pPr>
        <w:pStyle w:val="Tekstpodstawowy"/>
        <w:tabs>
          <w:tab w:val="left" w:pos="567"/>
        </w:tabs>
        <w:ind w:left="1701" w:hanging="1701"/>
        <w:rPr>
          <w:rFonts w:asciiTheme="minorHAnsi" w:hAnsiTheme="minorHAnsi" w:cstheme="minorHAnsi"/>
          <w:b/>
          <w:sz w:val="22"/>
          <w:szCs w:val="22"/>
        </w:rPr>
      </w:pPr>
    </w:p>
    <w:p w:rsidR="005208A2" w:rsidRPr="00CC574B" w:rsidRDefault="005208A2" w:rsidP="00BD7186">
      <w:pPr>
        <w:pStyle w:val="Tekstpodstawowy"/>
        <w:tabs>
          <w:tab w:val="left" w:pos="567"/>
        </w:tabs>
        <w:ind w:left="1701" w:hanging="1701"/>
        <w:rPr>
          <w:rFonts w:asciiTheme="minorHAnsi" w:hAnsiTheme="minorHAnsi" w:cstheme="minorHAnsi"/>
          <w:b/>
          <w:sz w:val="22"/>
          <w:szCs w:val="22"/>
        </w:rPr>
      </w:pPr>
      <w:r w:rsidRPr="00CC574B">
        <w:rPr>
          <w:rFonts w:asciiTheme="minorHAnsi" w:hAnsiTheme="minorHAnsi" w:cstheme="minorHAnsi"/>
          <w:b/>
          <w:sz w:val="22"/>
          <w:szCs w:val="22"/>
        </w:rPr>
        <w:lastRenderedPageBreak/>
        <w:t>ROZDZIAŁ XXVI</w:t>
      </w:r>
      <w:r w:rsidR="001C2164" w:rsidRPr="00CC574B">
        <w:rPr>
          <w:rFonts w:asciiTheme="minorHAnsi" w:hAnsiTheme="minorHAnsi" w:cstheme="minorHAnsi"/>
          <w:b/>
          <w:sz w:val="22"/>
          <w:szCs w:val="22"/>
        </w:rPr>
        <w:t xml:space="preserve">. </w:t>
      </w:r>
      <w:r w:rsidR="001C2164" w:rsidRPr="00CC574B">
        <w:rPr>
          <w:rFonts w:asciiTheme="minorHAnsi" w:hAnsiTheme="minorHAnsi" w:cstheme="minorHAnsi"/>
          <w:b/>
          <w:sz w:val="22"/>
          <w:szCs w:val="22"/>
        </w:rPr>
        <w:tab/>
        <w:t>INFORMACJA NA TEMAT MOŻ</w:t>
      </w:r>
      <w:r w:rsidRPr="00CC574B">
        <w:rPr>
          <w:rFonts w:asciiTheme="minorHAnsi" w:hAnsiTheme="minorHAnsi" w:cstheme="minorHAnsi"/>
          <w:b/>
          <w:sz w:val="22"/>
          <w:szCs w:val="22"/>
        </w:rPr>
        <w:t>LIWOŚCI ROZLICZANIA SIĘ W WALUTACH OBCYCH</w:t>
      </w:r>
    </w:p>
    <w:p w:rsidR="005208A2" w:rsidRPr="00CC574B" w:rsidRDefault="005208A2" w:rsidP="005208A2">
      <w:pPr>
        <w:pStyle w:val="Tekstpodstawowy"/>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r w:rsidRPr="00CC574B">
        <w:rPr>
          <w:rFonts w:asciiTheme="minorHAnsi" w:hAnsiTheme="minorHAnsi" w:cstheme="minorHAnsi"/>
          <w:sz w:val="22"/>
          <w:szCs w:val="22"/>
        </w:rPr>
        <w:t>Zamawiający będzie rozliczał się z Wykonawcą wyłącznie z uwzględnieniem waluty polskiej.</w:t>
      </w:r>
    </w:p>
    <w:p w:rsidR="00D96513" w:rsidRPr="00CC574B" w:rsidRDefault="00D96513" w:rsidP="005208A2">
      <w:pPr>
        <w:pStyle w:val="Tekstpodstawowy"/>
        <w:spacing w:line="360" w:lineRule="auto"/>
        <w:rPr>
          <w:rFonts w:asciiTheme="minorHAnsi" w:hAnsiTheme="minorHAnsi" w:cstheme="minorHAnsi"/>
          <w:sz w:val="22"/>
          <w:szCs w:val="22"/>
        </w:rPr>
      </w:pPr>
    </w:p>
    <w:p w:rsidR="001C2164"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XXVII. </w:t>
      </w:r>
      <w:r w:rsidRPr="00CC574B">
        <w:rPr>
          <w:rFonts w:asciiTheme="minorHAnsi" w:hAnsiTheme="minorHAnsi" w:cstheme="minorHAnsi"/>
          <w:b/>
          <w:sz w:val="22"/>
          <w:szCs w:val="22"/>
        </w:rPr>
        <w:tab/>
        <w:t>INFORMAC</w:t>
      </w:r>
      <w:r w:rsidR="001C2164" w:rsidRPr="00CC574B">
        <w:rPr>
          <w:rFonts w:asciiTheme="minorHAnsi" w:hAnsiTheme="minorHAnsi" w:cstheme="minorHAnsi"/>
          <w:b/>
          <w:sz w:val="22"/>
          <w:szCs w:val="22"/>
        </w:rPr>
        <w:t>JE DOTYCZĄCE UMOWY</w:t>
      </w:r>
    </w:p>
    <w:p w:rsidR="003D14FB" w:rsidRPr="00CC574B" w:rsidRDefault="003D14FB" w:rsidP="003E19B0">
      <w:pPr>
        <w:pStyle w:val="Akapitzlist"/>
        <w:widowControl w:val="0"/>
        <w:numPr>
          <w:ilvl w:val="1"/>
          <w:numId w:val="37"/>
        </w:numPr>
        <w:tabs>
          <w:tab w:val="left" w:pos="426"/>
        </w:tabs>
        <w:suppressAutoHyphens/>
        <w:autoSpaceDE w:val="0"/>
        <w:spacing w:after="0" w:line="240" w:lineRule="auto"/>
        <w:jc w:val="both"/>
        <w:rPr>
          <w:rFonts w:cstheme="minorHAnsi"/>
        </w:rPr>
      </w:pPr>
      <w:r w:rsidRPr="00CC574B">
        <w:rPr>
          <w:rFonts w:cstheme="minorHAnsi"/>
        </w:rPr>
        <w:t xml:space="preserve">Istotne dla Zamawiającego postanowienia umowy, zawiera załączony do niniejszej </w:t>
      </w:r>
      <w:proofErr w:type="spellStart"/>
      <w:r w:rsidRPr="00CC574B">
        <w:rPr>
          <w:rFonts w:cstheme="minorHAnsi"/>
        </w:rPr>
        <w:t>SIWZ</w:t>
      </w:r>
      <w:proofErr w:type="spellEnd"/>
      <w:r w:rsidRPr="00CC574B">
        <w:rPr>
          <w:rFonts w:cstheme="minorHAnsi"/>
        </w:rPr>
        <w:t xml:space="preserve"> wzór umowy (</w:t>
      </w:r>
      <w:r w:rsidRPr="00FF10EF">
        <w:rPr>
          <w:rFonts w:cstheme="minorHAnsi"/>
        </w:rPr>
        <w:t>załącznik nr 4).</w:t>
      </w:r>
    </w:p>
    <w:p w:rsidR="003D14FB" w:rsidRPr="00CC574B" w:rsidRDefault="003D14FB" w:rsidP="003E19B0">
      <w:pPr>
        <w:pStyle w:val="Akapitzlist"/>
        <w:widowControl w:val="0"/>
        <w:numPr>
          <w:ilvl w:val="1"/>
          <w:numId w:val="37"/>
        </w:numPr>
        <w:tabs>
          <w:tab w:val="left" w:pos="426"/>
        </w:tabs>
        <w:suppressAutoHyphens/>
        <w:autoSpaceDE w:val="0"/>
        <w:spacing w:after="0" w:line="240" w:lineRule="auto"/>
        <w:jc w:val="both"/>
        <w:rPr>
          <w:rFonts w:cstheme="minorHAnsi"/>
        </w:rPr>
      </w:pPr>
      <w:r w:rsidRPr="00CC574B">
        <w:rPr>
          <w:rFonts w:cstheme="minorHAnsi"/>
        </w:rPr>
        <w:t>Zamawiający podpisze umowę z Wykonawcą, który przedłoży najkorzystniejszą ofertę z punktu widzenia kryterium przyjętego w niniejszej specyfikacji</w:t>
      </w:r>
    </w:p>
    <w:p w:rsidR="003D14FB" w:rsidRPr="00CC574B" w:rsidRDefault="003D14FB" w:rsidP="003E19B0">
      <w:pPr>
        <w:pStyle w:val="Akapitzlist"/>
        <w:widowControl w:val="0"/>
        <w:numPr>
          <w:ilvl w:val="1"/>
          <w:numId w:val="37"/>
        </w:numPr>
        <w:tabs>
          <w:tab w:val="left" w:pos="426"/>
        </w:tabs>
        <w:suppressAutoHyphens/>
        <w:autoSpaceDE w:val="0"/>
        <w:spacing w:after="0" w:line="240" w:lineRule="auto"/>
        <w:jc w:val="both"/>
        <w:rPr>
          <w:rFonts w:cstheme="minorHAnsi"/>
        </w:rPr>
      </w:pPr>
      <w:r w:rsidRPr="00CC574B">
        <w:rPr>
          <w:rFonts w:cstheme="minorHAnsi"/>
        </w:rPr>
        <w:t xml:space="preserve">O miejscu i terminie podpisania umowy Zamawiający powiadomi odrębnym pismem. </w:t>
      </w:r>
    </w:p>
    <w:p w:rsidR="003D14FB" w:rsidRPr="00CC574B" w:rsidRDefault="003D14FB" w:rsidP="003E19B0">
      <w:pPr>
        <w:pStyle w:val="Akapitzlist"/>
        <w:widowControl w:val="0"/>
        <w:numPr>
          <w:ilvl w:val="1"/>
          <w:numId w:val="37"/>
        </w:numPr>
        <w:tabs>
          <w:tab w:val="left" w:pos="426"/>
        </w:tabs>
        <w:suppressAutoHyphens/>
        <w:autoSpaceDE w:val="0"/>
        <w:spacing w:after="0" w:line="240" w:lineRule="auto"/>
        <w:jc w:val="both"/>
        <w:rPr>
          <w:rFonts w:cstheme="minorHAnsi"/>
        </w:rPr>
      </w:pPr>
      <w:r w:rsidRPr="00CC574B">
        <w:rPr>
          <w:rFonts w:cstheme="minorHAnsi"/>
        </w:rPr>
        <w:t xml:space="preserve">Umowa zawarta zostanie z uwzględnieniem postanowień wynikających z treści niniejszej specyfikacji oraz danych zawartych w ofercie. </w:t>
      </w:r>
    </w:p>
    <w:p w:rsidR="003D14FB" w:rsidRPr="00CC574B" w:rsidRDefault="003D14FB" w:rsidP="003E19B0">
      <w:pPr>
        <w:pStyle w:val="Akapitzlist"/>
        <w:widowControl w:val="0"/>
        <w:numPr>
          <w:ilvl w:val="1"/>
          <w:numId w:val="37"/>
        </w:numPr>
        <w:tabs>
          <w:tab w:val="left" w:pos="426"/>
        </w:tabs>
        <w:suppressAutoHyphens/>
        <w:autoSpaceDE w:val="0"/>
        <w:spacing w:after="0" w:line="240" w:lineRule="auto"/>
        <w:jc w:val="both"/>
        <w:rPr>
          <w:rFonts w:cstheme="minorHAnsi"/>
          <w:b/>
        </w:rPr>
      </w:pPr>
      <w:r w:rsidRPr="00CC574B">
        <w:rPr>
          <w:rFonts w:cstheme="minorHAnsi"/>
          <w:b/>
        </w:rPr>
        <w:t>Możliwość zmiany umowy</w:t>
      </w:r>
    </w:p>
    <w:p w:rsidR="00D96513" w:rsidRPr="008A78F4" w:rsidRDefault="00BC7DA5" w:rsidP="008A78F4">
      <w:pPr>
        <w:pStyle w:val="Bezodstpw"/>
        <w:ind w:left="426"/>
        <w:jc w:val="both"/>
        <w:rPr>
          <w:rFonts w:cs="Arial"/>
        </w:rPr>
      </w:pPr>
      <w:r w:rsidRPr="006E5277">
        <w:rPr>
          <w:rFonts w:cs="Arial"/>
        </w:rPr>
        <w:t xml:space="preserve">Zamawiający dopuszcza możliwość zmiany postanowień umowy zgodnie z art. 144 ustawy w stosunku do treści Oferty Wykonawcy, w szczególności poprzez zmianę odpowiednio sposobu realizacji dostaw, okresu i terminów ich realizacji i/lub ceny w następujących okolicznościach: </w:t>
      </w:r>
    </w:p>
    <w:p w:rsidR="00BC7DA5" w:rsidRPr="006E5277" w:rsidRDefault="00BC7DA5" w:rsidP="003E19B0">
      <w:pPr>
        <w:pStyle w:val="Akapitzlist"/>
        <w:widowControl w:val="0"/>
        <w:numPr>
          <w:ilvl w:val="1"/>
          <w:numId w:val="33"/>
        </w:numPr>
        <w:tabs>
          <w:tab w:val="left" w:pos="426"/>
        </w:tabs>
        <w:suppressAutoHyphens/>
        <w:autoSpaceDE w:val="0"/>
        <w:spacing w:after="0" w:line="240" w:lineRule="auto"/>
        <w:ind w:left="426" w:hanging="426"/>
        <w:jc w:val="both"/>
      </w:pPr>
      <w:r w:rsidRPr="006E5277">
        <w:t>zmiany terminu rozpoczęcia i/lub terminu zakończenia realizacji umowy</w:t>
      </w:r>
    </w:p>
    <w:p w:rsidR="005E6CE6" w:rsidRDefault="005E6CE6" w:rsidP="005E6CE6">
      <w:pPr>
        <w:pStyle w:val="Akapitzlist"/>
        <w:widowControl w:val="0"/>
        <w:numPr>
          <w:ilvl w:val="1"/>
          <w:numId w:val="33"/>
        </w:numPr>
        <w:tabs>
          <w:tab w:val="left" w:pos="426"/>
        </w:tabs>
        <w:suppressAutoHyphens/>
        <w:autoSpaceDE w:val="0"/>
        <w:spacing w:after="0" w:line="240" w:lineRule="auto"/>
        <w:ind w:left="426" w:hanging="426"/>
        <w:jc w:val="both"/>
      </w:pPr>
      <w:r>
        <w:t xml:space="preserve">cena leku w przypadku leku objętego ceną urzędową w ciągu całego okresu trwania umowy musi być zgodna z aktualną ceną urzędową danego leku na dzień realizacji zamówienia zmiany </w:t>
      </w:r>
    </w:p>
    <w:p w:rsidR="005E6CE6" w:rsidRDefault="005E6CE6" w:rsidP="005E6CE6">
      <w:pPr>
        <w:pStyle w:val="Akapitzlist"/>
        <w:widowControl w:val="0"/>
        <w:numPr>
          <w:ilvl w:val="1"/>
          <w:numId w:val="33"/>
        </w:numPr>
        <w:tabs>
          <w:tab w:val="left" w:pos="426"/>
        </w:tabs>
        <w:suppressAutoHyphens/>
        <w:autoSpaceDE w:val="0"/>
        <w:spacing w:after="0" w:line="240" w:lineRule="auto"/>
        <w:ind w:left="426" w:hanging="426"/>
        <w:jc w:val="both"/>
      </w:pPr>
      <w:r>
        <w:t>braku lub niedostępności produktu na rynku i wprowadzenia na jego miejsce nowego, ulepszonego produktu, a Wykonawca podtrzyma cenę podaną w ofercie (między innymi sytuacje przerw w dostawie, przerw w dostawie spowodowanych zastrzeżeniem co do jakości zamawianego towaru, wycofanie produktu z rynku, zaprzestanie produkcji danego produktu)</w:t>
      </w:r>
    </w:p>
    <w:p w:rsidR="005E6CE6" w:rsidRDefault="005E6CE6" w:rsidP="005E6CE6">
      <w:pPr>
        <w:pStyle w:val="Akapitzlist"/>
        <w:widowControl w:val="0"/>
        <w:numPr>
          <w:ilvl w:val="1"/>
          <w:numId w:val="33"/>
        </w:numPr>
        <w:tabs>
          <w:tab w:val="left" w:pos="426"/>
        </w:tabs>
        <w:suppressAutoHyphens/>
        <w:autoSpaceDE w:val="0"/>
        <w:spacing w:after="0" w:line="240" w:lineRule="auto"/>
        <w:ind w:left="426" w:hanging="426"/>
        <w:jc w:val="both"/>
      </w:pPr>
      <w:r>
        <w:t xml:space="preserve">czasowej niedostępności produktu na rynku poprzez dopuszczenie w jego miejsce i jedynie na okres niedostępności, leku równoważnego </w:t>
      </w:r>
    </w:p>
    <w:p w:rsidR="005E6CE6" w:rsidRDefault="005E6CE6" w:rsidP="005E6CE6">
      <w:pPr>
        <w:pStyle w:val="Akapitzlist"/>
        <w:widowControl w:val="0"/>
        <w:numPr>
          <w:ilvl w:val="1"/>
          <w:numId w:val="33"/>
        </w:numPr>
        <w:tabs>
          <w:tab w:val="left" w:pos="426"/>
        </w:tabs>
        <w:suppressAutoHyphens/>
        <w:autoSpaceDE w:val="0"/>
        <w:spacing w:after="0" w:line="240" w:lineRule="auto"/>
        <w:jc w:val="both"/>
      </w:pPr>
      <w:r>
        <w:t>zmiany producenta produktu oferowanego w postępowaniu przetargowym przy podtrzymaniu ceny z umowy,</w:t>
      </w:r>
    </w:p>
    <w:p w:rsidR="00BC7DA5" w:rsidRPr="006E5277" w:rsidRDefault="00BC7DA5" w:rsidP="005E6CE6">
      <w:pPr>
        <w:pStyle w:val="Akapitzlist"/>
        <w:widowControl w:val="0"/>
        <w:numPr>
          <w:ilvl w:val="1"/>
          <w:numId w:val="33"/>
        </w:numPr>
        <w:tabs>
          <w:tab w:val="left" w:pos="426"/>
        </w:tabs>
        <w:suppressAutoHyphens/>
        <w:autoSpaceDE w:val="0"/>
        <w:spacing w:after="0" w:line="240" w:lineRule="auto"/>
        <w:jc w:val="both"/>
      </w:pPr>
      <w:r w:rsidRPr="006E5277">
        <w:t>zmiany stawki podatku od towarów i usług,</w:t>
      </w:r>
    </w:p>
    <w:p w:rsidR="00BC7DA5" w:rsidRPr="006E5277" w:rsidRDefault="00BC7DA5" w:rsidP="005E6CE6">
      <w:pPr>
        <w:pStyle w:val="Akapitzlist"/>
        <w:widowControl w:val="0"/>
        <w:tabs>
          <w:tab w:val="left" w:pos="426"/>
        </w:tabs>
        <w:suppressAutoHyphens/>
        <w:autoSpaceDE w:val="0"/>
        <w:spacing w:after="0" w:line="240" w:lineRule="auto"/>
        <w:ind w:left="426"/>
        <w:jc w:val="both"/>
      </w:pPr>
      <w:r w:rsidRPr="006E5277">
        <w:t xml:space="preserve">zmiany wysokości minimalnego wynagrodzenia za pracę </w:t>
      </w:r>
      <w:r w:rsidRPr="006E5277">
        <w:rPr>
          <w:rFonts w:eastAsia="Times New Roman" w:cstheme="minorHAnsi"/>
          <w:lang w:eastAsia="pl-PL"/>
        </w:rPr>
        <w:t>albo wysokości minimalnej stawki godzinowej,</w:t>
      </w:r>
      <w:r w:rsidRPr="006E5277">
        <w:t xml:space="preserve"> ustalonych na podstawie ustawy z dnia 10 października 2002r., o minimalnym wynagrodzeniu za pracę – jeżeli zmiany te będą miały wpływ na koszty wykonania zamówienia przez Wykonawcę (jednak nie wcześniej niż po upływie terminu 12 miesięcy obowiązywania umowy)</w:t>
      </w:r>
    </w:p>
    <w:p w:rsidR="00BC7DA5" w:rsidRDefault="00BC7DA5" w:rsidP="003E19B0">
      <w:pPr>
        <w:pStyle w:val="Akapitzlist"/>
        <w:widowControl w:val="0"/>
        <w:numPr>
          <w:ilvl w:val="1"/>
          <w:numId w:val="33"/>
        </w:numPr>
        <w:tabs>
          <w:tab w:val="left" w:pos="426"/>
        </w:tabs>
        <w:suppressAutoHyphens/>
        <w:autoSpaceDE w:val="0"/>
        <w:spacing w:after="0" w:line="240" w:lineRule="auto"/>
        <w:ind w:left="426" w:hanging="426"/>
        <w:jc w:val="both"/>
      </w:pPr>
      <w:r w:rsidRPr="006E5277">
        <w:t>zmiany zasad podlegania ubezpieczeniom społecznym lub ubezpieczeniu zdrowotnemu lub wysokości stawki składki na ubezpieczenia społeczne lub zdrowotne - jeżeli zmiany te będą miały wpływ na koszty wykonania zamówienia przez Wykonawcę, jednak nie wcześniej niż po upływie terminu 12 miesięcy obowiązywania umowy</w:t>
      </w:r>
    </w:p>
    <w:p w:rsidR="003109CD" w:rsidRPr="006E5277" w:rsidRDefault="003109CD" w:rsidP="003E19B0">
      <w:pPr>
        <w:pStyle w:val="Akapitzlist"/>
        <w:numPr>
          <w:ilvl w:val="1"/>
          <w:numId w:val="33"/>
        </w:numPr>
        <w:ind w:left="426" w:hanging="426"/>
        <w:jc w:val="both"/>
      </w:pPr>
      <w:r>
        <w:t xml:space="preserve">zmiany zasad gromadzenia i wysokości wpłat do pracowniczych planów kapitałowych, o których mowa w </w:t>
      </w:r>
      <w:hyperlink r:id="rId20" w:anchor="/document/18781862?cm=DOCUMENT" w:history="1">
        <w:r w:rsidRPr="003C4302">
          <w:rPr>
            <w:rStyle w:val="Hipercze"/>
            <w:color w:val="auto"/>
            <w:u w:val="none"/>
          </w:rPr>
          <w:t>ustawie</w:t>
        </w:r>
      </w:hyperlink>
      <w:r>
        <w:t xml:space="preserve"> z dnia 4 października 2018 r. o pracowniczych planach kapitałowych</w:t>
      </w:r>
      <w:r w:rsidRPr="003109CD">
        <w:t>- jeżeli zmiany te będą miały wpływ na koszty wykonania zamówienia przez Wykonawcę, jednak nie wcześniej niż po upływie terminu 12 miesięcy obowiązywania umowy</w:t>
      </w:r>
    </w:p>
    <w:p w:rsidR="00BC7DA5" w:rsidRPr="006E5277" w:rsidRDefault="00BC7DA5" w:rsidP="003E19B0">
      <w:pPr>
        <w:pStyle w:val="Akapitzlist"/>
        <w:widowControl w:val="0"/>
        <w:numPr>
          <w:ilvl w:val="1"/>
          <w:numId w:val="33"/>
        </w:numPr>
        <w:tabs>
          <w:tab w:val="left" w:pos="426"/>
        </w:tabs>
        <w:suppressAutoHyphens/>
        <w:autoSpaceDE w:val="0"/>
        <w:spacing w:after="0" w:line="240" w:lineRule="auto"/>
        <w:ind w:left="426" w:hanging="426"/>
        <w:jc w:val="both"/>
      </w:pPr>
      <w:r w:rsidRPr="006E5277">
        <w:t>obniżenia cen jednostkowych netto przez Producenta i/lub Wykonawcę,</w:t>
      </w:r>
    </w:p>
    <w:p w:rsidR="00BC7DA5" w:rsidRPr="006E5277" w:rsidRDefault="00BC7DA5" w:rsidP="003E19B0">
      <w:pPr>
        <w:pStyle w:val="Akapitzlist"/>
        <w:widowControl w:val="0"/>
        <w:numPr>
          <w:ilvl w:val="1"/>
          <w:numId w:val="33"/>
        </w:numPr>
        <w:tabs>
          <w:tab w:val="left" w:pos="426"/>
        </w:tabs>
        <w:suppressAutoHyphens/>
        <w:autoSpaceDE w:val="0"/>
        <w:spacing w:after="0" w:line="240" w:lineRule="auto"/>
        <w:ind w:left="426" w:hanging="426"/>
        <w:jc w:val="both"/>
      </w:pPr>
      <w:r w:rsidRPr="006E5277">
        <w:rPr>
          <w:rFonts w:eastAsia="Calibri"/>
        </w:rPr>
        <w:t>gdy w toku realizacji Umowy wystąpią zmiany stanu prawnego uniemożliwiające wykonywanie Umowy na dotychczasowych warunkach,</w:t>
      </w:r>
    </w:p>
    <w:p w:rsidR="00BC7DA5" w:rsidRPr="006E5277" w:rsidRDefault="00BC7DA5" w:rsidP="003E19B0">
      <w:pPr>
        <w:pStyle w:val="Akapitzlist"/>
        <w:numPr>
          <w:ilvl w:val="1"/>
          <w:numId w:val="33"/>
        </w:numPr>
        <w:autoSpaceDE w:val="0"/>
        <w:autoSpaceDN w:val="0"/>
        <w:adjustRightInd w:val="0"/>
        <w:spacing w:after="0" w:line="240" w:lineRule="auto"/>
        <w:ind w:left="426" w:hanging="568"/>
        <w:jc w:val="both"/>
        <w:rPr>
          <w:rFonts w:cs="Arial"/>
        </w:rPr>
      </w:pPr>
      <w:r w:rsidRPr="006E5277">
        <w:rPr>
          <w:rFonts w:cs="Arial"/>
        </w:rPr>
        <w:t xml:space="preserve">uzasadnionych, niezawinionych przez Wykonawcę przerw w realizacji umowy spowodowanych siłą wyższą, której zaistnienie Strona jest w stanie wykazać, </w:t>
      </w:r>
      <w:r w:rsidR="009B6CE1">
        <w:rPr>
          <w:rFonts w:cs="Arial"/>
        </w:rPr>
        <w:t>a która</w:t>
      </w:r>
      <w:r w:rsidR="009B6CE1" w:rsidRPr="006E5277">
        <w:rPr>
          <w:rFonts w:cs="Arial"/>
        </w:rPr>
        <w:t xml:space="preserve"> </w:t>
      </w:r>
      <w:r w:rsidRPr="006E5277">
        <w:rPr>
          <w:rFonts w:cs="Arial"/>
        </w:rPr>
        <w:t xml:space="preserve">uniemożliwia wykonanie przedmiotu Umowy zgodnie z </w:t>
      </w:r>
      <w:proofErr w:type="spellStart"/>
      <w:r w:rsidRPr="006E5277">
        <w:rPr>
          <w:rFonts w:cs="Arial"/>
        </w:rPr>
        <w:t>SIWZ</w:t>
      </w:r>
      <w:proofErr w:type="spellEnd"/>
      <w:r w:rsidRPr="006E5277">
        <w:rPr>
          <w:rFonts w:cs="Arial"/>
        </w:rPr>
        <w:t xml:space="preserve">. Termin wykonania przedmiotu zamówienia zostanie wydłużony o udokumentowany przez Wykonawcę czas trwania siły wyższej. </w:t>
      </w:r>
    </w:p>
    <w:p w:rsidR="00881054" w:rsidRDefault="00BC7DA5" w:rsidP="00881054">
      <w:pPr>
        <w:pStyle w:val="Akapitzlist"/>
        <w:numPr>
          <w:ilvl w:val="1"/>
          <w:numId w:val="33"/>
        </w:numPr>
        <w:autoSpaceDE w:val="0"/>
        <w:autoSpaceDN w:val="0"/>
        <w:adjustRightInd w:val="0"/>
        <w:spacing w:after="0" w:line="240" w:lineRule="auto"/>
        <w:ind w:left="426" w:hanging="568"/>
        <w:jc w:val="both"/>
        <w:rPr>
          <w:rFonts w:cs="Arial"/>
        </w:rPr>
      </w:pPr>
      <w:r w:rsidRPr="006E5277">
        <w:rPr>
          <w:rFonts w:cs="Arial"/>
        </w:rPr>
        <w:t>Zmiany rachunku bankowego i innych danych zarówno Wykonawcy, jak i Zamawiającego</w:t>
      </w:r>
    </w:p>
    <w:p w:rsidR="00881054" w:rsidRPr="00881054" w:rsidRDefault="00881054" w:rsidP="00881054">
      <w:pPr>
        <w:pStyle w:val="Akapitzlist"/>
        <w:numPr>
          <w:ilvl w:val="1"/>
          <w:numId w:val="33"/>
        </w:numPr>
        <w:autoSpaceDE w:val="0"/>
        <w:autoSpaceDN w:val="0"/>
        <w:adjustRightInd w:val="0"/>
        <w:spacing w:after="0" w:line="240" w:lineRule="auto"/>
        <w:ind w:left="426" w:hanging="568"/>
        <w:jc w:val="both"/>
        <w:rPr>
          <w:rFonts w:cs="Arial"/>
        </w:rPr>
      </w:pPr>
      <w:r>
        <w:rPr>
          <w:rFonts w:cs="Arial"/>
        </w:rPr>
        <w:t xml:space="preserve">W przypadkach przewidzianych w Rozdziale XII </w:t>
      </w:r>
      <w:proofErr w:type="spellStart"/>
      <w:r>
        <w:rPr>
          <w:rFonts w:cs="Arial"/>
        </w:rPr>
        <w:t>SIWZ</w:t>
      </w:r>
      <w:proofErr w:type="spellEnd"/>
      <w:r>
        <w:rPr>
          <w:rFonts w:cs="Arial"/>
        </w:rPr>
        <w:t>.</w:t>
      </w:r>
    </w:p>
    <w:p w:rsidR="00BC7DA5" w:rsidRPr="006E5277" w:rsidRDefault="00BC7DA5" w:rsidP="003E19B0">
      <w:pPr>
        <w:pStyle w:val="Akapitzlist"/>
        <w:numPr>
          <w:ilvl w:val="1"/>
          <w:numId w:val="33"/>
        </w:numPr>
        <w:autoSpaceDE w:val="0"/>
        <w:autoSpaceDN w:val="0"/>
        <w:adjustRightInd w:val="0"/>
        <w:spacing w:after="0" w:line="240" w:lineRule="auto"/>
        <w:ind w:left="426" w:hanging="568"/>
        <w:jc w:val="both"/>
        <w:rPr>
          <w:rFonts w:cs="Arial"/>
        </w:rPr>
      </w:pPr>
      <w:r w:rsidRPr="006E5277">
        <w:rPr>
          <w:rFonts w:cs="Arial"/>
        </w:rPr>
        <w:t>Zmiana umowy może także nastąpić w przypadkach, o których mowa w art. 144 ust. 1 pkt 2-6 ustawy.</w:t>
      </w:r>
    </w:p>
    <w:p w:rsidR="00BC7DA5" w:rsidRPr="006E5277" w:rsidRDefault="00BC7DA5" w:rsidP="00BC7DA5">
      <w:pPr>
        <w:pStyle w:val="Akapitzlist"/>
        <w:autoSpaceDE w:val="0"/>
        <w:autoSpaceDN w:val="0"/>
        <w:adjustRightInd w:val="0"/>
        <w:spacing w:after="0" w:line="240" w:lineRule="auto"/>
        <w:ind w:left="465" w:hanging="502"/>
        <w:jc w:val="both"/>
        <w:rPr>
          <w:rFonts w:cs="Arial"/>
        </w:rPr>
      </w:pPr>
    </w:p>
    <w:p w:rsidR="00BC7DA5" w:rsidRPr="006E5277" w:rsidRDefault="00BC7DA5" w:rsidP="00BC7DA5">
      <w:pPr>
        <w:autoSpaceDE w:val="0"/>
        <w:autoSpaceDN w:val="0"/>
        <w:adjustRightInd w:val="0"/>
        <w:spacing w:after="0" w:line="240" w:lineRule="auto"/>
        <w:jc w:val="both"/>
        <w:rPr>
          <w:rFonts w:cs="Arial"/>
        </w:rPr>
      </w:pPr>
      <w:r w:rsidRPr="006E5277">
        <w:rPr>
          <w:rFonts w:cs="Arial"/>
        </w:rPr>
        <w:t>Zmiana osób upoważnionych do reprezentacji strony (do kontaktów) wymaga pisemnego powiadomienia drugiej Strony podpisanego przez osoby upoważnione do reprezentacji Strony.</w:t>
      </w:r>
    </w:p>
    <w:p w:rsidR="00E1546D" w:rsidRPr="00CC574B" w:rsidRDefault="00E1546D" w:rsidP="00E1546D">
      <w:pPr>
        <w:spacing w:after="0" w:line="240" w:lineRule="auto"/>
        <w:rPr>
          <w:rFonts w:cstheme="minorHAnsi"/>
        </w:rPr>
      </w:pPr>
    </w:p>
    <w:p w:rsidR="00130840" w:rsidRPr="00CC574B" w:rsidRDefault="00130840" w:rsidP="00130840">
      <w:pPr>
        <w:spacing w:after="0" w:line="240" w:lineRule="auto"/>
        <w:ind w:left="284" w:hanging="284"/>
        <w:rPr>
          <w:rFonts w:cstheme="minorHAnsi"/>
          <w:b/>
        </w:rPr>
      </w:pPr>
      <w:r w:rsidRPr="00CC574B">
        <w:rPr>
          <w:rFonts w:cstheme="minorHAnsi"/>
          <w:b/>
        </w:rPr>
        <w:t xml:space="preserve">6. </w:t>
      </w:r>
      <w:r w:rsidR="003A7C26" w:rsidRPr="00CC574B">
        <w:rPr>
          <w:rFonts w:cstheme="minorHAnsi"/>
          <w:b/>
        </w:rPr>
        <w:t>Informacja o formalnościach, jakie winny zostać dopełnione przez Wykonawcę w celu zawarcia umowy w sprawie zamówienia publicznego</w:t>
      </w:r>
    </w:p>
    <w:p w:rsidR="00E1546D" w:rsidRDefault="00E1546D" w:rsidP="003E19B0">
      <w:pPr>
        <w:pStyle w:val="Akapitzlist"/>
        <w:numPr>
          <w:ilvl w:val="1"/>
          <w:numId w:val="3"/>
        </w:numPr>
        <w:tabs>
          <w:tab w:val="left" w:pos="3510"/>
        </w:tabs>
        <w:suppressAutoHyphens/>
        <w:autoSpaceDE w:val="0"/>
        <w:spacing w:after="0" w:line="240" w:lineRule="auto"/>
        <w:jc w:val="both"/>
        <w:rPr>
          <w:rFonts w:cstheme="minorHAnsi"/>
        </w:rPr>
      </w:pPr>
      <w:r w:rsidRPr="005F0321">
        <w:rPr>
          <w:rFonts w:cstheme="minorHAnsi"/>
        </w:rPr>
        <w:t xml:space="preserve">Wykonawca, którego ofertę wybrano jako najkorzystniejszą jest obowiązany do zawarcia umowy w terminie nie krótszym niż </w:t>
      </w:r>
      <w:r w:rsidRPr="005F0321">
        <w:rPr>
          <w:rFonts w:cstheme="minorHAnsi"/>
          <w:b/>
        </w:rPr>
        <w:t xml:space="preserve">10 dni </w:t>
      </w:r>
      <w:r w:rsidRPr="005F0321">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E1546D" w:rsidRPr="005F0321" w:rsidRDefault="00E1546D" w:rsidP="003E19B0">
      <w:pPr>
        <w:pStyle w:val="Akapitzlist"/>
        <w:numPr>
          <w:ilvl w:val="1"/>
          <w:numId w:val="3"/>
        </w:numPr>
        <w:tabs>
          <w:tab w:val="left" w:pos="3510"/>
        </w:tabs>
        <w:suppressAutoHyphens/>
        <w:autoSpaceDE w:val="0"/>
        <w:spacing w:after="0" w:line="240" w:lineRule="auto"/>
        <w:jc w:val="both"/>
        <w:rPr>
          <w:rFonts w:cstheme="minorHAnsi"/>
        </w:rPr>
      </w:pPr>
      <w:r w:rsidRPr="005F0321">
        <w:rPr>
          <w:rFonts w:cstheme="minorHAnsi"/>
        </w:rPr>
        <w:t>W przypadku wniesienia odwołania Zamawiający nie może zawrzeć umowy do czasu ogłoszenia przez Krajową Izbę Odwoławczą wyroku lub postanowienia kończącego postępowanie odwoławcze.</w:t>
      </w:r>
    </w:p>
    <w:p w:rsidR="00E1546D" w:rsidRPr="00E1546D" w:rsidRDefault="00E1546D" w:rsidP="003E19B0">
      <w:pPr>
        <w:pStyle w:val="Akapitzlist"/>
        <w:numPr>
          <w:ilvl w:val="1"/>
          <w:numId w:val="3"/>
        </w:numPr>
        <w:tabs>
          <w:tab w:val="left" w:pos="3510"/>
        </w:tabs>
        <w:suppressAutoHyphens/>
        <w:autoSpaceDE w:val="0"/>
        <w:spacing w:after="0" w:line="240" w:lineRule="auto"/>
        <w:jc w:val="both"/>
        <w:rPr>
          <w:rFonts w:cstheme="minorHAnsi"/>
        </w:rPr>
      </w:pPr>
      <w:r w:rsidRPr="005D246B">
        <w:rPr>
          <w:rFonts w:cstheme="minorHAnsi"/>
        </w:rPr>
        <w:t xml:space="preserve">W przypadku, gdy okaże się, że Wykonawca, którego oferta została wybrana, przedstawił w niej nieprawdziwe dane lub będzie uchylał się od zawarcia umowy na warunkach wynikających z </w:t>
      </w:r>
      <w:proofErr w:type="spellStart"/>
      <w:r w:rsidRPr="00E1546D">
        <w:rPr>
          <w:rFonts w:cstheme="minorHAnsi"/>
        </w:rPr>
        <w:t>SIWZ</w:t>
      </w:r>
      <w:proofErr w:type="spellEnd"/>
      <w:r w:rsidRPr="00E1546D">
        <w:rPr>
          <w:rFonts w:cstheme="minorHAnsi"/>
        </w:rPr>
        <w:t xml:space="preserve">, Zamawiający zgodnie z procedurą 24aa ustawy </w:t>
      </w:r>
      <w:proofErr w:type="spellStart"/>
      <w:r w:rsidRPr="00E1546D">
        <w:rPr>
          <w:rFonts w:cstheme="minorHAnsi"/>
        </w:rPr>
        <w:t>pzp</w:t>
      </w:r>
      <w:proofErr w:type="spellEnd"/>
      <w:r w:rsidRPr="00E1546D">
        <w:rPr>
          <w:rFonts w:cstheme="minorHAnsi"/>
        </w:rPr>
        <w:t xml:space="preserve"> wybierze tę spośród pozostałych ofert, która uzyskała najwyższą ocenę i nie podlegała wykluczeniu, chyba, że w postępowaniu przetargowym złożona była tylko jedna oferta lub upłynie termin związania ofertą.</w:t>
      </w:r>
    </w:p>
    <w:p w:rsidR="00E1546D" w:rsidRPr="00E1546D" w:rsidRDefault="00E1546D" w:rsidP="003E19B0">
      <w:pPr>
        <w:pStyle w:val="Akapitzlist"/>
        <w:numPr>
          <w:ilvl w:val="1"/>
          <w:numId w:val="3"/>
        </w:numPr>
        <w:tabs>
          <w:tab w:val="left" w:pos="3510"/>
        </w:tabs>
        <w:suppressAutoHyphens/>
        <w:autoSpaceDE w:val="0"/>
        <w:spacing w:after="0" w:line="240" w:lineRule="auto"/>
        <w:jc w:val="both"/>
        <w:rPr>
          <w:rFonts w:cstheme="minorHAnsi"/>
        </w:rPr>
      </w:pPr>
      <w:r w:rsidRPr="00E1546D">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E1546D" w:rsidRPr="001C2928" w:rsidRDefault="001C2928" w:rsidP="001C2928">
      <w:pPr>
        <w:pStyle w:val="Akapitzlist"/>
        <w:numPr>
          <w:ilvl w:val="1"/>
          <w:numId w:val="3"/>
        </w:numPr>
        <w:jc w:val="both"/>
        <w:rPr>
          <w:rFonts w:cstheme="minorHAnsi"/>
          <w:b/>
        </w:rPr>
      </w:pPr>
      <w:r w:rsidRPr="001C2928">
        <w:rPr>
          <w:rFonts w:cstheme="minorHAnsi"/>
          <w:b/>
        </w:rPr>
        <w:t>Wykonawca dostarczy Zamawiającemu kopię dokumentu potwierdzającego ubezpieczenie od odpowiedzialności cywilnej przed podpisaniem umowy, która stanowić będzie załącznik nr 1 do umowy. Zamawiający wymaga aby przez cały okres realizacji umowy Wykonawca posiadał ważną umowę ubezpieczenia od odpowiedzialności cywilnej, w zakresie prowadzonej działalności związanej z przedmiotem zamówienia.  Wysokość sumy ubezpieczenia nie może być mniejsza niż suma wartości oferty dla poszczególnych zadań (pakietów), na które Wykonawca zawarł umowę z Zamawiającym.</w:t>
      </w:r>
    </w:p>
    <w:p w:rsidR="00E1546D" w:rsidRDefault="00E1546D" w:rsidP="001C2928">
      <w:pPr>
        <w:pStyle w:val="Akapitzlist"/>
        <w:numPr>
          <w:ilvl w:val="0"/>
          <w:numId w:val="3"/>
        </w:numPr>
        <w:tabs>
          <w:tab w:val="clear" w:pos="567"/>
          <w:tab w:val="num" w:pos="426"/>
          <w:tab w:val="left" w:pos="3510"/>
        </w:tabs>
        <w:suppressAutoHyphens/>
        <w:autoSpaceDE w:val="0"/>
        <w:spacing w:after="0" w:line="240" w:lineRule="auto"/>
        <w:jc w:val="both"/>
        <w:rPr>
          <w:rFonts w:cstheme="minorHAnsi"/>
          <w:b/>
        </w:rPr>
      </w:pPr>
      <w:r w:rsidRPr="005F0321">
        <w:rPr>
          <w:rFonts w:cstheme="minorHAnsi"/>
          <w:b/>
        </w:rPr>
        <w:t>Zabezpieczenie należytego wykonania umowy</w:t>
      </w:r>
    </w:p>
    <w:p w:rsidR="00AC7A31" w:rsidRPr="00CC574B" w:rsidRDefault="000A7A77" w:rsidP="001C2928">
      <w:pPr>
        <w:pStyle w:val="Akapitzlist"/>
        <w:tabs>
          <w:tab w:val="left" w:pos="3510"/>
        </w:tabs>
        <w:suppressAutoHyphens/>
        <w:autoSpaceDE w:val="0"/>
        <w:spacing w:after="0" w:line="240" w:lineRule="auto"/>
        <w:ind w:left="426"/>
        <w:jc w:val="both"/>
        <w:rPr>
          <w:rFonts w:cstheme="minorHAnsi"/>
        </w:rPr>
      </w:pPr>
      <w:r w:rsidRPr="000A7A77">
        <w:rPr>
          <w:rFonts w:cstheme="minorHAnsi"/>
        </w:rPr>
        <w:t xml:space="preserve">Zamawiający nie wymaga zabezpieczenia należytego wykonania umowy. </w:t>
      </w:r>
    </w:p>
    <w:p w:rsidR="00D45D35" w:rsidRPr="00CC574B" w:rsidRDefault="00D45D35" w:rsidP="001C2164">
      <w:pPr>
        <w:pStyle w:val="Bezodstpw"/>
        <w:ind w:left="426" w:hanging="426"/>
        <w:jc w:val="both"/>
        <w:rPr>
          <w:rFonts w:cstheme="minorHAnsi"/>
          <w:b/>
        </w:rPr>
      </w:pPr>
    </w:p>
    <w:p w:rsidR="005208A2" w:rsidRPr="00CC574B" w:rsidRDefault="005208A2" w:rsidP="00D45D35">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ROZDZIAŁ XXVIII.</w:t>
      </w:r>
      <w:r w:rsidRPr="00CC574B">
        <w:rPr>
          <w:rFonts w:asciiTheme="minorHAnsi" w:hAnsiTheme="minorHAnsi" w:cstheme="minorHAnsi"/>
          <w:b/>
          <w:sz w:val="22"/>
          <w:szCs w:val="22"/>
        </w:rPr>
        <w:tab/>
        <w:t>POUCZENIE O ŚRODKACH OCHRONY PRAWNEJ PRZYSŁUGUJĄCYCH WYKONAWCOM W TOKU POSTĘPOWANIA O UD</w:t>
      </w:r>
      <w:r w:rsidR="00D45D35" w:rsidRPr="00CC574B">
        <w:rPr>
          <w:rFonts w:asciiTheme="minorHAnsi" w:hAnsiTheme="minorHAnsi" w:cstheme="minorHAnsi"/>
          <w:b/>
          <w:sz w:val="22"/>
          <w:szCs w:val="22"/>
        </w:rPr>
        <w:t>ZIELENIE ZAMÓWIENIA PUBLICZNEGO</w:t>
      </w:r>
    </w:p>
    <w:p w:rsidR="003D14FB" w:rsidRPr="0061175F" w:rsidRDefault="003D14FB" w:rsidP="003D14FB">
      <w:pPr>
        <w:pStyle w:val="Tekstpodstawowy"/>
        <w:rPr>
          <w:rFonts w:asciiTheme="minorHAnsi" w:hAnsiTheme="minorHAnsi" w:cstheme="minorHAnsi"/>
          <w:b/>
          <w:sz w:val="22"/>
          <w:szCs w:val="22"/>
        </w:rPr>
      </w:pP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 xml:space="preserve">1. Zasady, terminy oraz sposób korzystania ze środków ochrony prawnej szczegółowo regulują przepisy działu </w:t>
      </w:r>
      <w:r w:rsidRPr="0061175F">
        <w:rPr>
          <w:rFonts w:eastAsia="Times New Roman" w:cstheme="minorHAnsi"/>
          <w:b/>
          <w:bCs/>
          <w:color w:val="FF0000"/>
          <w:lang w:eastAsia="pl-PL"/>
        </w:rPr>
        <w:t>IX ustawy</w:t>
      </w:r>
      <w:r w:rsidRPr="0061175F">
        <w:rPr>
          <w:rFonts w:eastAsia="Times New Roman" w:cstheme="minorHAnsi"/>
          <w:bCs/>
          <w:color w:val="FF0000"/>
          <w:lang w:eastAsia="pl-PL"/>
        </w:rPr>
        <w:t xml:space="preserve"> – Środki ochrony prawnej (</w:t>
      </w:r>
      <w:r w:rsidRPr="0061175F">
        <w:rPr>
          <w:rFonts w:eastAsia="Times New Roman" w:cstheme="minorHAnsi"/>
          <w:b/>
          <w:bCs/>
          <w:color w:val="FF0000"/>
          <w:lang w:eastAsia="pl-PL"/>
        </w:rPr>
        <w:t>art. 505 - 590 ustawy</w:t>
      </w:r>
      <w:r w:rsidRPr="0061175F">
        <w:rPr>
          <w:rFonts w:eastAsia="Times New Roman" w:cstheme="minorHAnsi"/>
          <w:bCs/>
          <w:color w:val="FF0000"/>
          <w:lang w:eastAsia="pl-PL"/>
        </w:rPr>
        <w:t>).</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2. Środki ochrony prawnej określone w dziale IX przysługują wykonawcy, uczestnikowi konkursu oraz innemu podmiotowi, jeżeli ma lub miał interes w uzyskaniu zamówienia lub nagrody w konkursie oraz poniósł lub może ponieść szkodę w wyniku naruszenia przez zamawiającego przepisów ustawy.</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3.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4. Postępowanie odwoławcze jest prowadzone w języku polskim.</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5. Odwołanie wnosi się do Prezesa Izby.</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6. Odwołanie przysługuje na:</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lastRenderedPageBreak/>
        <w:t>2) zaniechanie czynności w postępowaniu o udzielenie zamówienia, o zawarcie umowy ramowej, dynamicznym systemie zakupów, systemie kwalifikowania wykonawców lub konkursie, do której zamawiający był obowiązany na podstawie ustawy;</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3) zaniechanie przeprowadzenia postępowania o udzielenie zamówienia lub zorganizowania konkursu na podstawie ustawy, mimo że zamawiający był do tego obowiązany.</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7.Odwołanie wnosi się:</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1) w przypadku zamówień, których wartość jest równa albo przekracza progi unijne, w terminie:</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a) 10 dni od dnia przekazania informacji o czynności zamawiającego stanowiącej podstawę jego wniesienia, jeżeli informacja została przekazana przy użyciu środków komunikacji elektronicznej,</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b) 15 dni od dnia przekazania informacji o czynności zamawiającego stanowiącej podstawę jego wniesienia, jeżeli informacja została przekazana w sposób inny niż określony w lit. a;</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8. Odwołanie wobec treści ogłoszenia wszczynającego postępowanie o udzielenie zamówienia lub konkurs lub wobec treści dokumentów zamówienia wnosi się w terminie:</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 10 dni od dnia publikacji ogłoszenia w Dzienniku Urzędowym Unii Europejskiej lub zamieszczenia dokumentów zamówienia na stronie internetowej, w przypadku zamówień, których wartość jest równa albo przekracza progi unijne;</w:t>
      </w:r>
    </w:p>
    <w:p w:rsidR="0061175F" w:rsidRPr="0061175F" w:rsidRDefault="0061175F" w:rsidP="0061175F">
      <w:pPr>
        <w:spacing w:after="0" w:line="240" w:lineRule="auto"/>
        <w:jc w:val="both"/>
        <w:outlineLvl w:val="3"/>
        <w:rPr>
          <w:rFonts w:eastAsia="Times New Roman" w:cstheme="minorHAnsi"/>
          <w:bCs/>
          <w:color w:val="FF0000"/>
          <w:lang w:eastAsia="pl-PL"/>
        </w:rPr>
      </w:pPr>
      <w:r w:rsidRPr="0061175F">
        <w:rPr>
          <w:rFonts w:eastAsia="Times New Roman" w:cstheme="minorHAnsi"/>
          <w:bCs/>
          <w:color w:val="FF0000"/>
          <w:lang w:eastAsia="pl-PL"/>
        </w:rPr>
        <w:t>9. Odwołanie w przypadkach innych niż określone w pkt 7,8  wnosi się w terminie:</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 10 dni od dnia, w którym powzięto lub przy zachowaniu należytej staranności można było powziąć wiadomość o okolicznościach stanowiących podstawę jego wniesienia, w przypadku zamówień, których wartość jest równa albo przekracza progi unijne;</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10.1 Na orzeczenie Izby oraz postanowienie Prezesa Izby, o którym mowa w art. 519 ust. 1, stronom oraz uczestnikom postępowania odwoławczego przysługuje skarga do sądu.</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10.2. W postępowaniu toczącym się wskutek wniesienia skargi stosuje się odpowiednio przepisy ustawy z dnia 17 listopada 1964 r. – Kodeks postępowania cywilnego o apelacji, jeżeli przepisy niniejszego rozdziału nie stanowią inaczej.</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11. Skargę wnosi się do Sądu Okręgowego w Warszawie – sądu zamówień publicznych, zwanego dalej „sądem zamówień publicznych”.</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r w:rsidRPr="0061175F">
        <w:rPr>
          <w:rFonts w:eastAsia="Times New Roman" w:cstheme="minorHAnsi"/>
          <w:bCs/>
          <w:color w:val="FF0000"/>
          <w:lang w:eastAsia="pl-PL"/>
        </w:rPr>
        <w:t>12. Skargę wnosi się za pośrednictwem Prezesa Izby, w terminie 14 dni od dnia doręczenia orzeczenia Izby lub postanowienia Prezesa Izby, o którym mowa w art. 519 ust. 1, przesyłając jednocześnie jej odpis przeciwnikowi skargi.</w:t>
      </w:r>
    </w:p>
    <w:p w:rsidR="0061175F" w:rsidRPr="0061175F" w:rsidRDefault="0061175F" w:rsidP="0061175F">
      <w:pPr>
        <w:spacing w:after="0" w:line="240" w:lineRule="auto"/>
        <w:ind w:left="284" w:hanging="284"/>
        <w:jc w:val="both"/>
        <w:outlineLvl w:val="3"/>
        <w:rPr>
          <w:rFonts w:eastAsia="Times New Roman" w:cstheme="minorHAnsi"/>
          <w:bCs/>
          <w:color w:val="FF0000"/>
          <w:lang w:eastAsia="pl-PL"/>
        </w:rPr>
      </w:pPr>
    </w:p>
    <w:p w:rsidR="00130840" w:rsidRPr="0061175F" w:rsidRDefault="00130840" w:rsidP="0061175F">
      <w:pPr>
        <w:spacing w:after="0" w:line="240" w:lineRule="auto"/>
        <w:ind w:left="284"/>
        <w:jc w:val="both"/>
        <w:outlineLvl w:val="3"/>
        <w:rPr>
          <w:rFonts w:eastAsia="Times New Roman" w:cstheme="minorHAnsi"/>
          <w:bCs/>
          <w:color w:val="FF0000"/>
          <w:lang w:eastAsia="pl-PL"/>
        </w:rPr>
      </w:pPr>
      <w:r w:rsidRPr="0061175F">
        <w:rPr>
          <w:rFonts w:cstheme="minorHAnsi"/>
          <w:b/>
        </w:rPr>
        <w:t>W sprawach nieuregulowanych zastosowanie mają przepisy Ustawy Prawo zamówień publicznych oraz Kodeksu cywilnego</w:t>
      </w:r>
    </w:p>
    <w:p w:rsidR="00130840" w:rsidRPr="00CC574B" w:rsidRDefault="00130840" w:rsidP="00274C96">
      <w:pPr>
        <w:spacing w:after="0" w:line="240" w:lineRule="auto"/>
        <w:ind w:left="720"/>
        <w:rPr>
          <w:rFonts w:eastAsia="Times New Roman" w:cstheme="minorHAnsi"/>
          <w:lang w:eastAsia="pl-PL"/>
        </w:rPr>
      </w:pPr>
    </w:p>
    <w:p w:rsidR="00130840" w:rsidRPr="00CC574B" w:rsidRDefault="00130840" w:rsidP="00274C96">
      <w:pPr>
        <w:autoSpaceDE w:val="0"/>
        <w:autoSpaceDN w:val="0"/>
        <w:adjustRightInd w:val="0"/>
        <w:spacing w:after="0" w:line="240" w:lineRule="auto"/>
        <w:ind w:left="1701" w:hanging="1701"/>
        <w:jc w:val="both"/>
        <w:rPr>
          <w:rFonts w:cstheme="minorHAnsi"/>
          <w:b/>
        </w:rPr>
      </w:pPr>
      <w:r w:rsidRPr="00CC574B">
        <w:rPr>
          <w:rFonts w:cstheme="minorHAnsi"/>
          <w:b/>
          <w:bCs/>
        </w:rPr>
        <w:t xml:space="preserve">ROZDZIAŁ XXIX. </w:t>
      </w:r>
      <w:r w:rsidRPr="00CC574B">
        <w:rPr>
          <w:rFonts w:cstheme="minorHAnsi"/>
          <w:b/>
        </w:rPr>
        <w:t xml:space="preserve">INFORMACJE DODATKOWE – KLAUZULA INFORMACYJNA WYNIKAJĄCA Z </w:t>
      </w:r>
      <w:r w:rsidRPr="00CC574B">
        <w:rPr>
          <w:rFonts w:cstheme="minorHAnsi"/>
          <w:b/>
        </w:rPr>
        <w:br/>
        <w:t xml:space="preserve">ART. 13 oraz ART. 14 </w:t>
      </w:r>
      <w:proofErr w:type="spellStart"/>
      <w:r w:rsidRPr="00CC574B">
        <w:rPr>
          <w:rFonts w:cstheme="minorHAnsi"/>
          <w:b/>
        </w:rPr>
        <w:t>RODO</w:t>
      </w:r>
      <w:proofErr w:type="spellEnd"/>
    </w:p>
    <w:p w:rsidR="00130840" w:rsidRPr="00CC574B" w:rsidRDefault="00130840" w:rsidP="00274C96">
      <w:pPr>
        <w:autoSpaceDE w:val="0"/>
        <w:autoSpaceDN w:val="0"/>
        <w:adjustRightInd w:val="0"/>
        <w:spacing w:after="0" w:line="240" w:lineRule="auto"/>
        <w:ind w:left="1701" w:hanging="1701"/>
        <w:jc w:val="both"/>
        <w:rPr>
          <w:rFonts w:cstheme="minorHAnsi"/>
          <w:b/>
        </w:rPr>
      </w:pPr>
    </w:p>
    <w:p w:rsidR="00130840" w:rsidRPr="00CC574B" w:rsidRDefault="00130840" w:rsidP="00274C96">
      <w:pPr>
        <w:spacing w:after="0" w:line="240" w:lineRule="auto"/>
        <w:jc w:val="both"/>
        <w:rPr>
          <w:rFonts w:eastAsia="TimesNewRoman, Bold" w:cstheme="minorHAnsi"/>
          <w:lang w:eastAsia="pl-PL"/>
        </w:rPr>
      </w:pPr>
      <w:r w:rsidRPr="00CC574B">
        <w:rPr>
          <w:rFonts w:eastAsia="TimesNewRoman, Bold" w:cstheme="minorHAnsi"/>
          <w:lang w:eastAsia="pl-PL"/>
        </w:rPr>
        <w:t>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informuję, że: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a) administratorem Pani/Pana danych osobowych będzie </w:t>
      </w:r>
      <w:r w:rsidRPr="00CC574B">
        <w:rPr>
          <w:rFonts w:eastAsia="TimesNewRoman, Bold" w:cstheme="minorHAnsi"/>
          <w:b/>
          <w:lang w:eastAsia="pl-PL"/>
        </w:rPr>
        <w:t>Szpital Specjalistyczny w Zabrzu Sp. z o.o.</w:t>
      </w:r>
      <w:r w:rsidRPr="00CC574B">
        <w:rPr>
          <w:rFonts w:eastAsia="TimesNewRoman, Bold" w:cstheme="minorHAnsi"/>
          <w:lang w:eastAsia="pl-PL"/>
        </w:rPr>
        <w:t xml:space="preserve"> </w:t>
      </w:r>
      <w:proofErr w:type="spellStart"/>
      <w:r w:rsidRPr="00CC574B">
        <w:rPr>
          <w:rFonts w:eastAsia="TimesNewRoman, Bold" w:cstheme="minorHAnsi"/>
          <w:lang w:eastAsia="pl-PL"/>
        </w:rPr>
        <w:t>ul.M.C</w:t>
      </w:r>
      <w:proofErr w:type="spellEnd"/>
      <w:r w:rsidRPr="00CC574B">
        <w:rPr>
          <w:rFonts w:eastAsia="TimesNewRoman, Bold" w:cstheme="minorHAnsi"/>
          <w:lang w:eastAsia="pl-PL"/>
        </w:rPr>
        <w:t xml:space="preserve">. Skłodowskiej 10, 41-800 Zabrze, dalej jako Zamawiający;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b) Zamawiający na podstawie art. 6 ust. 1 lit. </w:t>
      </w:r>
      <w:proofErr w:type="spellStart"/>
      <w:r w:rsidR="00AD5922">
        <w:rPr>
          <w:rFonts w:eastAsia="TimesNewRoman, Bold" w:cstheme="minorHAnsi"/>
          <w:lang w:eastAsia="pl-PL"/>
        </w:rPr>
        <w:t>b,c</w:t>
      </w:r>
      <w:proofErr w:type="spellEnd"/>
      <w:r w:rsidRPr="00CC574B">
        <w:rPr>
          <w:rFonts w:eastAsia="TimesNewRoman, Bold" w:cstheme="minorHAnsi"/>
          <w:lang w:eastAsia="pl-PL"/>
        </w:rPr>
        <w:t xml:space="preserve"> i f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przetwarzać będzie ww. dane osobowe w następujących celach: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celu związanym z postępowaniem o udzielenie zamówienia publicznego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zawarcie i realizacja lub rozwiązanie Umowy oraz wykonywanie innych czynności związanych z Umową, w tym czynności poprzedzających jej zawarcie;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realizacja uprawnienia lub obowiązku prawnego wynikającego z przepisów prawa,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c) podanie danych osobowych nie jest obowiązkowe, jednakże niezbędne do realizacji celów określonych w pkt. b) powyżej;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d) w związku z przetwarzaniem danych w celach wskazanych w pkt. b), ww. dane mogą być udostępniane osobom lub podmiotom, którym udostępniona zostanie dokumentacja </w:t>
      </w:r>
      <w:r w:rsidRPr="00CC574B">
        <w:rPr>
          <w:rFonts w:eastAsia="TimesNewRoman, Bold" w:cstheme="minorHAnsi"/>
          <w:lang w:eastAsia="pl-PL"/>
        </w:rPr>
        <w:lastRenderedPageBreak/>
        <w:t>postępowania w oparciu o art. 8 oraz art. 96 ust. 3 ustawy z dnia 29 stycznia 2004 r. – Prawo zamówień publicznych (</w:t>
      </w:r>
      <w:r w:rsidR="001446E1" w:rsidRPr="00CC574B">
        <w:rPr>
          <w:rFonts w:cs="Times New Roman"/>
        </w:rPr>
        <w:t xml:space="preserve">Dz.U.2019.1843 </w:t>
      </w:r>
      <w:proofErr w:type="spellStart"/>
      <w:r w:rsidR="001446E1" w:rsidRPr="00CC574B">
        <w:rPr>
          <w:rFonts w:cs="Times New Roman"/>
        </w:rPr>
        <w:t>t.j</w:t>
      </w:r>
      <w:proofErr w:type="spellEnd"/>
      <w:r w:rsidR="001446E1" w:rsidRPr="00CC574B">
        <w:rPr>
          <w:rFonts w:cs="Times New Roman"/>
        </w:rPr>
        <w:t xml:space="preserve">. z dnia 2019.09.27z </w:t>
      </w:r>
      <w:proofErr w:type="spellStart"/>
      <w:r w:rsidR="001446E1" w:rsidRPr="00CC574B">
        <w:rPr>
          <w:rFonts w:cs="Times New Roman"/>
        </w:rPr>
        <w:t>późn</w:t>
      </w:r>
      <w:proofErr w:type="spellEnd"/>
      <w:r w:rsidR="001446E1" w:rsidRPr="00CC574B">
        <w:rPr>
          <w:rFonts w:cs="Times New Roman"/>
        </w:rPr>
        <w:t>. zm.</w:t>
      </w:r>
      <w:r w:rsidRPr="00CC574B">
        <w:rPr>
          <w:rFonts w:eastAsia="TimesNewRoman, Bold" w:cstheme="minorHAnsi"/>
          <w:lang w:eastAsia="pl-PL"/>
        </w:rPr>
        <w:t>)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f) ww. dane osobowe będą przetwarzane przez okres niezbędny do realizacji wskazanych w pkt. b) celów przetwarzania, tj.: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wypełniania obowiązków prawnych ciążących na Zamawiającym przez okres do czasu wypełnienia tych obowiązków;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g) w związku z przetwarzaniem przez Zamawiającego ww. danych osobowych, osobom, których ww. dane dotyczą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15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prawo dostępu do danych osobowych Pani/Pana dotyczących;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16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prawo do sprostowania Pani/Pana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18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prawo żądania od administratora ograniczenia przetwarzania danych osobowych z zastrzeżeniem przypadków, o których mowa w art. 18 ust. 2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prawo do wniesienia skargi do Prezesa Urzędu Ochrony Danych Osobowych, gdy uzna Pani/Pan, że przetwarzanie danych osobowych Pani/Pana dotyczących narusza przepisy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Ale nie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związku z art. 17 ust. 3 lit. b, d lub e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prawo do usunięcia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prawo do przenoszenia danych osobowych, o którym mowa w art. 20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21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xml:space="preserve"> prawo sprzeciwu, wobec przetwarzania danych osobowych, gdyż podstawą prawną przetwarzania danych osobowych jest art. 6 ust. 1 lit. c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h) w sprawach spornych lub w przypadku uznania, iż przetwarzanie przez Zamawiającego ww. danych osobowych narusza przepisy </w:t>
      </w:r>
      <w:proofErr w:type="spellStart"/>
      <w:r w:rsidRPr="00CC574B">
        <w:rPr>
          <w:rFonts w:eastAsia="TimesNewRoman, Bold" w:cstheme="minorHAnsi"/>
          <w:lang w:eastAsia="pl-PL"/>
        </w:rPr>
        <w:t>RODO</w:t>
      </w:r>
      <w:proofErr w:type="spellEnd"/>
      <w:r w:rsidRPr="00CC574B">
        <w:rPr>
          <w:rFonts w:eastAsia="TimesNewRoman, Bold" w:cstheme="minorHAnsi"/>
          <w:lang w:eastAsia="pl-PL"/>
        </w:rPr>
        <w:t>, przysługuje osobom, o których mowa w pkt. g) prawo do wniesienia skargi do organu nadzorczego;</w:t>
      </w:r>
    </w:p>
    <w:p w:rsidR="00130840" w:rsidRPr="00CC574B" w:rsidRDefault="00130840" w:rsidP="00274C96">
      <w:pPr>
        <w:spacing w:after="0" w:line="240" w:lineRule="auto"/>
        <w:ind w:left="284" w:hanging="284"/>
        <w:jc w:val="both"/>
        <w:rPr>
          <w:lang w:eastAsia="pl-PL"/>
        </w:rPr>
      </w:pPr>
      <w:r w:rsidRPr="00CC574B">
        <w:rPr>
          <w:rFonts w:eastAsia="TimesNewRoman, Bold" w:cs="Times New Roman"/>
          <w:lang w:eastAsia="pl-PL"/>
        </w:rPr>
        <w:t xml:space="preserve">i) </w:t>
      </w:r>
      <w:r w:rsidRPr="00CC574B">
        <w:rPr>
          <w:rFonts w:cstheme="minorHAnsi"/>
          <w:lang w:eastAsia="pl-PL"/>
        </w:rPr>
        <w:t>Wyjaśnień w sprawach związanych z danymi osobowymi udziela Inspektor Ochrony Danych Osobowych Zamawiającego - kontakt:</w:t>
      </w:r>
      <w:r w:rsidR="00AD5922">
        <w:rPr>
          <w:rFonts w:cstheme="minorHAnsi"/>
          <w:lang w:eastAsia="pl-PL"/>
        </w:rPr>
        <w:t xml:space="preserve"> Pan Jacek Kozłowski</w:t>
      </w:r>
      <w:r w:rsidRPr="00CC574B">
        <w:rPr>
          <w:rFonts w:cstheme="minorHAnsi"/>
          <w:lang w:eastAsia="pl-PL"/>
        </w:rPr>
        <w:t xml:space="preserve"> tel. 32/ 373-23-00</w:t>
      </w:r>
      <w:r w:rsidRPr="00CC574B">
        <w:rPr>
          <w:lang w:eastAsia="pl-PL"/>
        </w:rPr>
        <w:t xml:space="preserve">, adres e-mail:  </w:t>
      </w:r>
      <w:r w:rsidRPr="00CC574B">
        <w:rPr>
          <w:lang w:eastAsia="pl-PL"/>
        </w:rPr>
        <w:br/>
      </w:r>
      <w:hyperlink r:id="rId21" w:history="1">
        <w:r w:rsidR="00AD5922" w:rsidRPr="008F3670">
          <w:rPr>
            <w:rStyle w:val="Hipercze"/>
            <w:lang w:eastAsia="pl-PL"/>
          </w:rPr>
          <w:t>iod@klinika-zabrze.med.pl</w:t>
        </w:r>
      </w:hyperlink>
    </w:p>
    <w:p w:rsidR="00130840" w:rsidRPr="00CC574B" w:rsidRDefault="00130840" w:rsidP="00274C96">
      <w:pPr>
        <w:spacing w:after="0" w:line="240" w:lineRule="auto"/>
        <w:jc w:val="both"/>
        <w:rPr>
          <w:rFonts w:eastAsia="TimesNewRoman, Bold" w:cstheme="minorHAnsi"/>
          <w:lang w:eastAsia="pl-PL"/>
        </w:rPr>
      </w:pPr>
    </w:p>
    <w:p w:rsidR="00130840" w:rsidRPr="00CC574B" w:rsidRDefault="00130840" w:rsidP="00274C96">
      <w:pPr>
        <w:spacing w:after="0" w:line="240" w:lineRule="auto"/>
        <w:jc w:val="both"/>
        <w:rPr>
          <w:rFonts w:eastAsia="Calibri" w:cstheme="minorHAnsi"/>
        </w:rPr>
      </w:pPr>
      <w:r w:rsidRPr="00CC574B">
        <w:rPr>
          <w:rFonts w:eastAsia="TimesNewRoman, Bold" w:cstheme="minorHAnsi"/>
          <w:lang w:eastAsia="pl-PL"/>
        </w:rPr>
        <w:t xml:space="preserve">Jeżeli w ramach umowy Wykonawca przekazuje dane osobowe swoich pracowników lub współpracowników, niniejsza informacja ma zastosowanie także do nich i powinna zostać im przez Wykonawcę udostępniona.  </w:t>
      </w:r>
    </w:p>
    <w:p w:rsidR="00130840" w:rsidRPr="00CC574B" w:rsidRDefault="00130840" w:rsidP="00274C96">
      <w:pPr>
        <w:spacing w:after="0" w:line="240" w:lineRule="auto"/>
        <w:rPr>
          <w:rFonts w:eastAsia="Times New Roman" w:cstheme="minorHAnsi"/>
          <w:lang w:eastAsia="pl-PL"/>
        </w:rPr>
      </w:pP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r w:rsidRPr="00CC574B">
        <w:rPr>
          <w:rFonts w:eastAsia="Times New Roman" w:cstheme="minorHAnsi"/>
          <w:b/>
          <w:bCs/>
          <w:lang w:eastAsia="ar-SA"/>
        </w:rPr>
        <w:t>ROZDZIAŁ XXX. POSTANOWIENIA KOŃCOWE</w:t>
      </w: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p>
    <w:p w:rsidR="00130840" w:rsidRPr="00CC574B" w:rsidRDefault="00130840" w:rsidP="003E19B0">
      <w:pPr>
        <w:widowControl w:val="0"/>
        <w:numPr>
          <w:ilvl w:val="4"/>
          <w:numId w:val="38"/>
        </w:numPr>
        <w:suppressAutoHyphens/>
        <w:autoSpaceDE w:val="0"/>
        <w:autoSpaceDN w:val="0"/>
        <w:adjustRightInd w:val="0"/>
        <w:spacing w:after="0" w:line="240" w:lineRule="auto"/>
        <w:ind w:right="-530"/>
        <w:jc w:val="both"/>
        <w:rPr>
          <w:rFonts w:eastAsia="Times New Roman" w:cstheme="minorHAnsi"/>
          <w:b/>
          <w:lang w:eastAsia="ar-SA"/>
        </w:rPr>
      </w:pPr>
      <w:r w:rsidRPr="00CC574B">
        <w:rPr>
          <w:rFonts w:eastAsia="Times New Roman" w:cstheme="minorHAnsi"/>
          <w:b/>
          <w:highlight w:val="white"/>
          <w:lang w:eastAsia="ar-SA"/>
        </w:rPr>
        <w:t>Zasady udostępniania dokumentów</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r w:rsidRPr="00CC574B">
        <w:rPr>
          <w:rFonts w:eastAsia="Times New Roman" w:cstheme="minorHAnsi"/>
          <w:lang w:eastAsia="ar-SA"/>
        </w:rPr>
        <w:t>Uczestnicy postępowania mają prawo wglądu do treści protokołu oraz ofert w trakcie prowadzonego postępowania z wyjątkiem dokumentów stanowiących załączniki do protokołu (jawne po zakończeniu postępowania) oraz stanowiących tajemnicę przedsiębiorstwa w rozumieniu przepisów o zwalczaniu nieuczciwej konkurencji i dokumentów lub informacji zastrzeżonych przez uczestników postępowania.</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p>
    <w:p w:rsidR="00130840" w:rsidRPr="00CC574B" w:rsidRDefault="00130840" w:rsidP="003E19B0">
      <w:pPr>
        <w:widowControl w:val="0"/>
        <w:numPr>
          <w:ilvl w:val="1"/>
          <w:numId w:val="38"/>
        </w:numPr>
        <w:suppressAutoHyphens/>
        <w:autoSpaceDE w:val="0"/>
        <w:autoSpaceDN w:val="0"/>
        <w:adjustRightInd w:val="0"/>
        <w:spacing w:after="0" w:line="240" w:lineRule="auto"/>
        <w:ind w:right="-92"/>
        <w:jc w:val="both"/>
        <w:rPr>
          <w:rFonts w:eastAsia="Times New Roman" w:cstheme="minorHAnsi"/>
          <w:b/>
          <w:lang w:eastAsia="ar-SA"/>
        </w:rPr>
      </w:pPr>
      <w:r w:rsidRPr="00CC574B">
        <w:rPr>
          <w:rFonts w:eastAsia="Times New Roman" w:cstheme="minorHAnsi"/>
          <w:b/>
          <w:lang w:eastAsia="ar-SA"/>
        </w:rPr>
        <w:t>Udostępnienie zainteresowanym odbywać się będzie wg poniższych zasad:</w:t>
      </w:r>
    </w:p>
    <w:p w:rsidR="00130840" w:rsidRPr="00CC574B" w:rsidRDefault="00130840" w:rsidP="003E19B0">
      <w:pPr>
        <w:widowControl w:val="0"/>
        <w:numPr>
          <w:ilvl w:val="1"/>
          <w:numId w:val="39"/>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udostępnia wskazane dokumenty po złożeniu pisemnego wniosku</w:t>
      </w:r>
    </w:p>
    <w:p w:rsidR="00130840" w:rsidRPr="00CC574B" w:rsidRDefault="00130840" w:rsidP="003E19B0">
      <w:pPr>
        <w:widowControl w:val="0"/>
        <w:numPr>
          <w:ilvl w:val="1"/>
          <w:numId w:val="39"/>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wyznacza termin, miejsce oraz zakres udostępnianych dokumentów</w:t>
      </w:r>
    </w:p>
    <w:p w:rsidR="00130840" w:rsidRPr="00CC574B" w:rsidRDefault="00130840" w:rsidP="003E19B0">
      <w:pPr>
        <w:widowControl w:val="0"/>
        <w:numPr>
          <w:ilvl w:val="1"/>
          <w:numId w:val="39"/>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wyznaczy członka komisji, w którego obecności udostępnione zostaną dokumenty</w:t>
      </w:r>
    </w:p>
    <w:p w:rsidR="00130840" w:rsidRPr="00CC574B" w:rsidRDefault="00130840" w:rsidP="003E19B0">
      <w:pPr>
        <w:widowControl w:val="0"/>
        <w:numPr>
          <w:ilvl w:val="1"/>
          <w:numId w:val="39"/>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lastRenderedPageBreak/>
        <w:t>Udostępnienie może mieć miejsce wyłącznie w siedzibie Zamawiającego oraz w czasie godzin jego urzędowania</w:t>
      </w:r>
    </w:p>
    <w:p w:rsidR="00130840" w:rsidRPr="00CC574B" w:rsidRDefault="00130840" w:rsidP="00274C96">
      <w:pPr>
        <w:widowControl w:val="0"/>
        <w:suppressAutoHyphens/>
        <w:autoSpaceDE w:val="0"/>
        <w:autoSpaceDN w:val="0"/>
        <w:adjustRightInd w:val="0"/>
        <w:spacing w:after="0" w:line="240" w:lineRule="auto"/>
        <w:ind w:left="426" w:right="-92"/>
        <w:contextualSpacing/>
        <w:jc w:val="both"/>
        <w:rPr>
          <w:rFonts w:eastAsia="Times New Roman" w:cstheme="minorHAnsi"/>
          <w:lang w:eastAsia="ar-SA"/>
        </w:rPr>
      </w:pPr>
    </w:p>
    <w:p w:rsidR="00130840" w:rsidRPr="00CC574B" w:rsidRDefault="00130840" w:rsidP="003E19B0">
      <w:pPr>
        <w:numPr>
          <w:ilvl w:val="1"/>
          <w:numId w:val="38"/>
        </w:numPr>
        <w:autoSpaceDE w:val="0"/>
        <w:autoSpaceDN w:val="0"/>
        <w:adjustRightInd w:val="0"/>
        <w:spacing w:after="0" w:line="240" w:lineRule="auto"/>
        <w:contextualSpacing/>
        <w:jc w:val="both"/>
        <w:rPr>
          <w:rFonts w:eastAsia="Times New Roman" w:cstheme="minorHAnsi"/>
          <w:lang w:eastAsia="ar-SA"/>
        </w:rPr>
      </w:pPr>
      <w:r w:rsidRPr="00CC574B">
        <w:rPr>
          <w:rFonts w:eastAsia="Times New Roman" w:cstheme="minorHAnsi"/>
          <w:lang w:eastAsia="pl-PL"/>
        </w:rPr>
        <w:t>Całość postępowania prowadzona jest w języku polskim, dotyczy to również wszelkiej korespondencji oraz porozumiewania się pomiędzy Zamawiającym a Wykonawcą</w:t>
      </w:r>
    </w:p>
    <w:p w:rsidR="002D190C" w:rsidRPr="00CC574B" w:rsidRDefault="002D190C" w:rsidP="00274C96">
      <w:pPr>
        <w:pStyle w:val="Akapitzlist"/>
        <w:autoSpaceDE w:val="0"/>
        <w:autoSpaceDN w:val="0"/>
        <w:adjustRightInd w:val="0"/>
        <w:spacing w:after="0" w:line="240" w:lineRule="auto"/>
        <w:ind w:left="360"/>
        <w:jc w:val="both"/>
        <w:rPr>
          <w:rFonts w:eastAsia="Times New Roman" w:cstheme="minorHAnsi"/>
          <w:lang w:eastAsia="ar-SA"/>
        </w:rPr>
      </w:pPr>
    </w:p>
    <w:p w:rsidR="00427807" w:rsidRPr="00CC574B" w:rsidRDefault="00427807" w:rsidP="003E19B0">
      <w:pPr>
        <w:pStyle w:val="Akapitzlist"/>
        <w:numPr>
          <w:ilvl w:val="1"/>
          <w:numId w:val="38"/>
        </w:numPr>
        <w:autoSpaceDE w:val="0"/>
        <w:autoSpaceDN w:val="0"/>
        <w:adjustRightInd w:val="0"/>
        <w:spacing w:after="0" w:line="240" w:lineRule="auto"/>
        <w:jc w:val="both"/>
        <w:rPr>
          <w:rFonts w:eastAsia="Times New Roman" w:cstheme="minorHAnsi"/>
          <w:lang w:eastAsia="ar-SA"/>
        </w:rPr>
      </w:pPr>
      <w:r w:rsidRPr="00CC574B">
        <w:rPr>
          <w:rFonts w:cstheme="minorHAnsi"/>
        </w:rPr>
        <w:t>Za przedłożoną dokumentację w wersji papierowej Zamawiający pobiera kwotę 10,00 zł wraz z podatkiem VAT, którą należy wpłacić do kasy Szpitala</w:t>
      </w:r>
    </w:p>
    <w:p w:rsidR="00427807" w:rsidRPr="00CC574B" w:rsidRDefault="00427807" w:rsidP="003C4302">
      <w:pPr>
        <w:autoSpaceDE w:val="0"/>
        <w:autoSpaceDN w:val="0"/>
        <w:adjustRightInd w:val="0"/>
        <w:spacing w:after="0" w:line="240" w:lineRule="auto"/>
        <w:jc w:val="both"/>
        <w:rPr>
          <w:rFonts w:cstheme="minorHAnsi"/>
        </w:rPr>
      </w:pPr>
    </w:p>
    <w:p w:rsidR="00427807" w:rsidRPr="00CC574B" w:rsidRDefault="00427807">
      <w:pPr>
        <w:rPr>
          <w:rFonts w:eastAsia="Times New Roman" w:cstheme="minorHAnsi"/>
          <w:lang w:eastAsia="pl-PL"/>
        </w:rPr>
      </w:pPr>
      <w:r w:rsidRPr="00CC574B">
        <w:rPr>
          <w:rFonts w:cstheme="minorHAnsi"/>
        </w:rPr>
        <w:br w:type="page"/>
      </w:r>
    </w:p>
    <w:p w:rsidR="00593C81" w:rsidRPr="00CC574B" w:rsidRDefault="00593C81" w:rsidP="00593C81">
      <w:pPr>
        <w:ind w:left="7080"/>
        <w:rPr>
          <w:rFonts w:cstheme="minorHAnsi"/>
          <w:b/>
          <w:bCs/>
        </w:rPr>
      </w:pPr>
      <w:r w:rsidRPr="00CC574B">
        <w:rPr>
          <w:rFonts w:cstheme="minorHAnsi"/>
          <w:b/>
          <w:bCs/>
        </w:rPr>
        <w:lastRenderedPageBreak/>
        <w:t>Załącznik nr 1</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w:t>
      </w:r>
    </w:p>
    <w:p w:rsidR="00593C81" w:rsidRPr="00CC574B" w:rsidRDefault="00593C81" w:rsidP="00101852">
      <w:pPr>
        <w:autoSpaceDE w:val="0"/>
        <w:autoSpaceDN w:val="0"/>
        <w:adjustRightInd w:val="0"/>
        <w:spacing w:after="0" w:line="240" w:lineRule="auto"/>
        <w:rPr>
          <w:rFonts w:cstheme="minorHAnsi"/>
        </w:rPr>
      </w:pPr>
      <w:r w:rsidRPr="00CC574B">
        <w:rPr>
          <w:rFonts w:cstheme="minorHAnsi"/>
        </w:rPr>
        <w:t>Pieczęć Wykonawcy</w:t>
      </w:r>
    </w:p>
    <w:p w:rsidR="00593C81" w:rsidRPr="00CC574B" w:rsidRDefault="00593C81" w:rsidP="00593C81">
      <w:pPr>
        <w:autoSpaceDE w:val="0"/>
        <w:autoSpaceDN w:val="0"/>
        <w:adjustRightInd w:val="0"/>
        <w:spacing w:after="0" w:line="240" w:lineRule="auto"/>
        <w:ind w:left="2832" w:firstLine="708"/>
        <w:rPr>
          <w:rFonts w:cstheme="minorHAnsi"/>
          <w:b/>
          <w:bCs/>
          <w:u w:val="single"/>
        </w:rPr>
      </w:pPr>
      <w:r w:rsidRPr="00CC574B">
        <w:rPr>
          <w:rFonts w:cstheme="minorHAnsi"/>
          <w:b/>
          <w:bCs/>
          <w:u w:val="single"/>
        </w:rPr>
        <w:t>FORMULARZ OFERTY</w:t>
      </w:r>
    </w:p>
    <w:p w:rsidR="00593C81" w:rsidRPr="00CC574B" w:rsidRDefault="00593C81" w:rsidP="00593C81">
      <w:pPr>
        <w:autoSpaceDE w:val="0"/>
        <w:autoSpaceDN w:val="0"/>
        <w:adjustRightInd w:val="0"/>
        <w:spacing w:after="0" w:line="240" w:lineRule="auto"/>
        <w:ind w:left="2832" w:firstLine="708"/>
        <w:jc w:val="both"/>
        <w:rPr>
          <w:rFonts w:cstheme="minorHAnsi"/>
          <w:b/>
          <w:bCs/>
        </w:rPr>
      </w:pPr>
    </w:p>
    <w:p w:rsidR="00261277" w:rsidRPr="00E6104D" w:rsidRDefault="00593C81" w:rsidP="00261277">
      <w:pPr>
        <w:widowControl w:val="0"/>
        <w:autoSpaceDE w:val="0"/>
        <w:jc w:val="both"/>
        <w:rPr>
          <w:rFonts w:cstheme="minorHAnsi"/>
          <w:b/>
          <w:bCs/>
        </w:rPr>
      </w:pPr>
      <w:r w:rsidRPr="00CC574B">
        <w:rPr>
          <w:rFonts w:cstheme="minorHAnsi"/>
          <w:bCs/>
        </w:rPr>
        <w:t>Oferta złożona do postępowania o udzielenie zamówienia publicznego w trybie przetargu nieograniczonego</w:t>
      </w:r>
      <w:r w:rsidR="00FE0452" w:rsidRPr="00CC574B">
        <w:rPr>
          <w:rFonts w:cstheme="minorHAnsi"/>
          <w:bCs/>
        </w:rPr>
        <w:t xml:space="preserve"> pn</w:t>
      </w:r>
      <w:r w:rsidR="00E1546D">
        <w:rPr>
          <w:rFonts w:cstheme="minorHAnsi"/>
          <w:bCs/>
        </w:rPr>
        <w:t>.</w:t>
      </w:r>
      <w:r w:rsidR="00FE0452" w:rsidRPr="00CC574B">
        <w:rPr>
          <w:rFonts w:cstheme="minorHAnsi"/>
          <w:bCs/>
        </w:rPr>
        <w:t xml:space="preserve">: </w:t>
      </w:r>
      <w:r w:rsidR="00E4228D" w:rsidRPr="00E4228D">
        <w:rPr>
          <w:rFonts w:cstheme="minorHAnsi"/>
          <w:b/>
          <w:bCs/>
        </w:rPr>
        <w:t xml:space="preserve">Dostawa produktów leczniczych oraz recepturowych dla Szpitala Specjalistycznego w Zabrzu Sp. z o. o.” </w:t>
      </w:r>
      <w:r w:rsidR="00261277" w:rsidRPr="00E6104D">
        <w:rPr>
          <w:rFonts w:cstheme="minorHAnsi"/>
          <w:b/>
          <w:bCs/>
        </w:rPr>
        <w:t xml:space="preserve"> o sygn. </w:t>
      </w:r>
      <w:proofErr w:type="spellStart"/>
      <w:r w:rsidR="00261277" w:rsidRPr="00E6104D">
        <w:rPr>
          <w:rFonts w:cstheme="minorHAnsi"/>
          <w:b/>
          <w:bCs/>
        </w:rPr>
        <w:t>DZP</w:t>
      </w:r>
      <w:proofErr w:type="spellEnd"/>
      <w:r w:rsidR="00261277" w:rsidRPr="00E6104D">
        <w:rPr>
          <w:rFonts w:cstheme="minorHAnsi"/>
          <w:b/>
          <w:bCs/>
        </w:rPr>
        <w:t>/</w:t>
      </w:r>
      <w:r w:rsidR="00E4228D">
        <w:rPr>
          <w:rFonts w:cstheme="minorHAnsi"/>
          <w:b/>
          <w:bCs/>
        </w:rPr>
        <w:t>23</w:t>
      </w:r>
      <w:r w:rsidR="00261277" w:rsidRPr="00E6104D">
        <w:rPr>
          <w:rFonts w:cstheme="minorHAnsi"/>
          <w:b/>
          <w:bCs/>
        </w:rPr>
        <w:t>PN/20</w:t>
      </w:r>
      <w:r w:rsidR="00261277">
        <w:rPr>
          <w:rFonts w:cstheme="minorHAnsi"/>
          <w:b/>
          <w:bCs/>
        </w:rPr>
        <w:t>20</w:t>
      </w:r>
    </w:p>
    <w:p w:rsidR="00593C81" w:rsidRPr="00CC574B" w:rsidRDefault="00593C81" w:rsidP="00593C81">
      <w:pPr>
        <w:pStyle w:val="Bezodstpw"/>
        <w:rPr>
          <w:rFonts w:cstheme="minorHAnsi"/>
          <w:b/>
        </w:rPr>
      </w:pPr>
      <w:r w:rsidRPr="00CC574B">
        <w:rPr>
          <w:rFonts w:cstheme="minorHAnsi"/>
          <w:b/>
        </w:rPr>
        <w:t>Dane dotyczące Wykonawcy</w:t>
      </w:r>
      <w:r w:rsidRPr="00CC574B">
        <w:rPr>
          <w:rStyle w:val="Odwoanieprzypisudolnego"/>
          <w:rFonts w:cstheme="minorHAnsi"/>
          <w:b/>
        </w:rPr>
        <w:footnoteReference w:id="1"/>
      </w:r>
      <w:r w:rsidRPr="00CC574B">
        <w:rPr>
          <w:rFonts w:cstheme="minorHAnsi"/>
          <w:b/>
        </w:rPr>
        <w:t>:</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rPr>
      </w:pPr>
      <w:r w:rsidRPr="00CC574B">
        <w:rPr>
          <w:rFonts w:cstheme="minorHAnsi"/>
        </w:rPr>
        <w:t>Nazwa....................................................................................................................</w:t>
      </w:r>
    </w:p>
    <w:p w:rsidR="00593C81" w:rsidRPr="00CC574B" w:rsidRDefault="00593C81" w:rsidP="00593C81">
      <w:pPr>
        <w:pStyle w:val="Bezodstpw"/>
        <w:rPr>
          <w:rFonts w:cstheme="minorHAnsi"/>
        </w:rPr>
      </w:pPr>
      <w:r w:rsidRPr="00CC574B">
        <w:rPr>
          <w:rFonts w:cstheme="minorHAnsi"/>
        </w:rPr>
        <w:t>Siedziba.................................................................................................................</w:t>
      </w:r>
    </w:p>
    <w:p w:rsidR="00593C81" w:rsidRPr="00CC574B" w:rsidRDefault="00593C81" w:rsidP="00593C81">
      <w:pPr>
        <w:pStyle w:val="Bezodstpw"/>
        <w:rPr>
          <w:rFonts w:cstheme="minorHAnsi"/>
        </w:rPr>
      </w:pPr>
      <w:r w:rsidRPr="00CC574B">
        <w:rPr>
          <w:rFonts w:cstheme="minorHAnsi"/>
        </w:rPr>
        <w:t>Nr telefonu/faks......................................................................</w:t>
      </w:r>
      <w:r w:rsidR="00CC49E9" w:rsidRPr="00CC574B">
        <w:rPr>
          <w:rFonts w:cstheme="minorHAnsi"/>
        </w:rPr>
        <w:t>.............................</w:t>
      </w:r>
    </w:p>
    <w:p w:rsidR="00593C81" w:rsidRPr="00461107" w:rsidRDefault="00593C81" w:rsidP="00593C81">
      <w:pPr>
        <w:pStyle w:val="Bezodstpw"/>
        <w:rPr>
          <w:rFonts w:cstheme="minorHAnsi"/>
        </w:rPr>
      </w:pPr>
      <w:r w:rsidRPr="00461107">
        <w:rPr>
          <w:rFonts w:cstheme="minorHAnsi"/>
        </w:rPr>
        <w:t>Adres e-mail: ……………………………………………………………………..………</w:t>
      </w:r>
      <w:r w:rsidR="003B0881" w:rsidRPr="00461107">
        <w:rPr>
          <w:rFonts w:cstheme="minorHAnsi"/>
        </w:rPr>
        <w:t>……………………</w:t>
      </w:r>
    </w:p>
    <w:p w:rsidR="00262746" w:rsidRPr="00CC574B" w:rsidRDefault="00262746" w:rsidP="00593C81">
      <w:pPr>
        <w:pStyle w:val="Bezodstpw"/>
        <w:rPr>
          <w:rFonts w:cstheme="minorHAnsi"/>
        </w:rPr>
      </w:pPr>
      <w:r w:rsidRPr="00CC574B">
        <w:rPr>
          <w:rFonts w:cstheme="minorHAnsi"/>
        </w:rPr>
        <w:t xml:space="preserve">Adres skrzynki </w:t>
      </w:r>
      <w:proofErr w:type="spellStart"/>
      <w:r w:rsidRPr="00CC574B">
        <w:rPr>
          <w:rFonts w:cstheme="minorHAnsi"/>
        </w:rPr>
        <w:t>ePUAP</w:t>
      </w:r>
      <w:proofErr w:type="spellEnd"/>
      <w:r w:rsidRPr="00CC574B">
        <w:rPr>
          <w:rFonts w:cstheme="minorHAnsi"/>
        </w:rPr>
        <w:t>…………………………………………………………………………………….</w:t>
      </w:r>
    </w:p>
    <w:p w:rsidR="00593C81" w:rsidRPr="00461107" w:rsidRDefault="00593C81" w:rsidP="00593C81">
      <w:pPr>
        <w:pStyle w:val="Bezodstpw"/>
        <w:rPr>
          <w:rFonts w:cstheme="minorHAnsi"/>
        </w:rPr>
      </w:pPr>
      <w:r w:rsidRPr="00461107">
        <w:rPr>
          <w:rFonts w:cstheme="minorHAnsi"/>
        </w:rPr>
        <w:t>NIP......................................................................................................................</w:t>
      </w:r>
    </w:p>
    <w:p w:rsidR="00593C81" w:rsidRPr="00461107" w:rsidRDefault="00593C81" w:rsidP="00593C81">
      <w:pPr>
        <w:pStyle w:val="Bezodstpw"/>
        <w:rPr>
          <w:rFonts w:cstheme="minorHAnsi"/>
        </w:rPr>
      </w:pPr>
      <w:r w:rsidRPr="00461107">
        <w:rPr>
          <w:rFonts w:cstheme="minorHAnsi"/>
        </w:rPr>
        <w:t>REGON...............................................................................................................</w:t>
      </w:r>
    </w:p>
    <w:p w:rsidR="003B0881" w:rsidRPr="00CC574B" w:rsidRDefault="003B0881" w:rsidP="00593C81">
      <w:pPr>
        <w:pStyle w:val="Bezodstpw"/>
        <w:rPr>
          <w:rFonts w:cstheme="minorHAnsi"/>
        </w:rPr>
      </w:pPr>
      <w:r w:rsidRPr="00CC574B">
        <w:rPr>
          <w:rFonts w:cstheme="minorHAnsi"/>
        </w:rPr>
        <w:t xml:space="preserve">KRS/ </w:t>
      </w:r>
      <w:proofErr w:type="spellStart"/>
      <w:r w:rsidRPr="00CC574B">
        <w:rPr>
          <w:rFonts w:cstheme="minorHAnsi"/>
        </w:rPr>
        <w:t>CEDG</w:t>
      </w:r>
      <w:proofErr w:type="spellEnd"/>
      <w:r w:rsidR="00CC49E9" w:rsidRPr="00CC574B">
        <w:rPr>
          <w:rFonts w:cstheme="minorHAnsi"/>
        </w:rPr>
        <w:t xml:space="preserve"> …………………………………………………………………………………………………………</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Rodzaj przedsiębiorstwa jakim jest Wykonawca (zaznaczyć właściwą opcję)</w:t>
      </w:r>
      <w:r w:rsidRPr="00CC574B">
        <w:rPr>
          <w:rStyle w:val="Odwoanieprzypisudolnego"/>
          <w:rFonts w:cstheme="minorHAnsi"/>
          <w:b/>
        </w:rPr>
        <w:footnoteReference w:id="2"/>
      </w:r>
      <w:r w:rsidRPr="00CC574B">
        <w:rPr>
          <w:rFonts w:cstheme="minorHAnsi"/>
          <w:b/>
        </w:rPr>
        <w:t>:</w:t>
      </w:r>
    </w:p>
    <w:p w:rsidR="00593C81" w:rsidRPr="00CC574B" w:rsidRDefault="00593C81" w:rsidP="003E19B0">
      <w:pPr>
        <w:pStyle w:val="Bezodstpw"/>
        <w:numPr>
          <w:ilvl w:val="0"/>
          <w:numId w:val="40"/>
        </w:numPr>
        <w:tabs>
          <w:tab w:val="left" w:pos="709"/>
        </w:tabs>
        <w:rPr>
          <w:rFonts w:cstheme="minorHAnsi"/>
        </w:rPr>
      </w:pPr>
      <w:r w:rsidRPr="00CC574B">
        <w:rPr>
          <w:rFonts w:cstheme="minorHAnsi"/>
        </w:rPr>
        <w:tab/>
        <w:t>Mikroprzedsiębiorstwo</w:t>
      </w:r>
    </w:p>
    <w:p w:rsidR="00593C81" w:rsidRPr="00CC574B" w:rsidRDefault="00593C81" w:rsidP="003E19B0">
      <w:pPr>
        <w:pStyle w:val="Bezodstpw"/>
        <w:numPr>
          <w:ilvl w:val="0"/>
          <w:numId w:val="40"/>
        </w:numPr>
        <w:tabs>
          <w:tab w:val="left" w:pos="709"/>
        </w:tabs>
        <w:rPr>
          <w:rFonts w:cstheme="minorHAnsi"/>
        </w:rPr>
      </w:pPr>
      <w:r w:rsidRPr="00CC574B">
        <w:rPr>
          <w:rFonts w:cstheme="minorHAnsi"/>
        </w:rPr>
        <w:tab/>
        <w:t>Małe przedsiębiorstwo</w:t>
      </w:r>
    </w:p>
    <w:p w:rsidR="00593C81" w:rsidRPr="00CC574B" w:rsidRDefault="00593C81" w:rsidP="003E19B0">
      <w:pPr>
        <w:pStyle w:val="Bezodstpw"/>
        <w:numPr>
          <w:ilvl w:val="0"/>
          <w:numId w:val="40"/>
        </w:numPr>
        <w:tabs>
          <w:tab w:val="left" w:pos="709"/>
        </w:tabs>
        <w:rPr>
          <w:rFonts w:cstheme="minorHAnsi"/>
        </w:rPr>
      </w:pPr>
      <w:r w:rsidRPr="00CC574B">
        <w:rPr>
          <w:rFonts w:cstheme="minorHAnsi"/>
        </w:rPr>
        <w:tab/>
        <w:t>Średnie przedsiębiorstwo</w:t>
      </w:r>
    </w:p>
    <w:p w:rsidR="008D19CC" w:rsidRPr="00CC574B" w:rsidRDefault="008D19CC" w:rsidP="003E19B0">
      <w:pPr>
        <w:pStyle w:val="Bezodstpw"/>
        <w:numPr>
          <w:ilvl w:val="0"/>
          <w:numId w:val="40"/>
        </w:numPr>
        <w:tabs>
          <w:tab w:val="left" w:pos="709"/>
        </w:tabs>
        <w:rPr>
          <w:rFonts w:cstheme="minorHAnsi"/>
        </w:rPr>
      </w:pPr>
      <w:r w:rsidRPr="00CC574B">
        <w:rPr>
          <w:rFonts w:cstheme="minorHAnsi"/>
        </w:rPr>
        <w:t>Inne</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Dane dotyczące Zamawiającego</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Szpital Specjalistyczny w Zabrzu Sp. z o.o.</w:t>
      </w:r>
    </w:p>
    <w:p w:rsidR="00593C81" w:rsidRPr="00CC574B" w:rsidRDefault="00593C81" w:rsidP="00593C81">
      <w:pPr>
        <w:pStyle w:val="Bezodstpw"/>
        <w:rPr>
          <w:rFonts w:cstheme="minorHAnsi"/>
        </w:rPr>
      </w:pPr>
      <w:r w:rsidRPr="00CC574B">
        <w:rPr>
          <w:rFonts w:cstheme="minorHAnsi"/>
          <w:shd w:val="clear" w:color="auto" w:fill="FFFFFF"/>
        </w:rPr>
        <w:t>ul. M. Curie - Skłodowskiej 10</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41-800</w:t>
      </w:r>
      <w:r w:rsidR="00CC49E9" w:rsidRPr="00CC574B">
        <w:rPr>
          <w:rFonts w:cstheme="minorHAnsi"/>
          <w:shd w:val="clear" w:color="auto" w:fill="FFFFFF"/>
        </w:rPr>
        <w:t xml:space="preserve"> </w:t>
      </w:r>
      <w:r w:rsidRPr="00CC574B">
        <w:rPr>
          <w:rFonts w:cstheme="minorHAnsi"/>
          <w:shd w:val="clear" w:color="auto" w:fill="FFFFFF"/>
        </w:rPr>
        <w:t>Zabrze</w:t>
      </w:r>
    </w:p>
    <w:p w:rsidR="00593C81" w:rsidRPr="00CC574B" w:rsidRDefault="00593C81" w:rsidP="00593C81">
      <w:pPr>
        <w:pStyle w:val="Bezodstpw"/>
        <w:rPr>
          <w:rFonts w:cstheme="minorHAnsi"/>
          <w:shd w:val="clear" w:color="auto" w:fill="FFFFFF"/>
        </w:rPr>
      </w:pPr>
    </w:p>
    <w:p w:rsidR="00593C81" w:rsidRPr="00CC574B" w:rsidRDefault="00CC49E9" w:rsidP="00593C81">
      <w:pPr>
        <w:pStyle w:val="Bezodstpw"/>
        <w:rPr>
          <w:rFonts w:cstheme="minorHAnsi"/>
        </w:rPr>
      </w:pPr>
      <w:r w:rsidRPr="00CC574B">
        <w:rPr>
          <w:rFonts w:cstheme="minorHAnsi"/>
        </w:rPr>
        <w:t>N</w:t>
      </w:r>
      <w:r w:rsidR="00593C81" w:rsidRPr="00CC574B">
        <w:rPr>
          <w:rFonts w:cstheme="minorHAnsi"/>
        </w:rPr>
        <w:t>IP 648-277-50-49</w:t>
      </w:r>
    </w:p>
    <w:p w:rsidR="00593C81" w:rsidRPr="00CC574B" w:rsidRDefault="00593C81" w:rsidP="00593C81">
      <w:pPr>
        <w:pStyle w:val="Bezodstpw"/>
        <w:rPr>
          <w:rFonts w:cstheme="minorHAnsi"/>
        </w:rPr>
      </w:pPr>
      <w:r w:rsidRPr="00CC574B">
        <w:rPr>
          <w:rFonts w:cstheme="minorHAnsi"/>
        </w:rPr>
        <w:t>REGON 272735162</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Zarejestrowany w Krajowym Rejestrze Sądowym, prowadzonym przez Sąd Rejonowy w Gliwicach, X Wydział Gospodarczy KRS pod numerem 0000568080</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u w:val="single"/>
        </w:rPr>
      </w:pPr>
      <w:r w:rsidRPr="00CC574B">
        <w:rPr>
          <w:rFonts w:cstheme="minorHAnsi"/>
          <w:b/>
          <w:u w:val="single"/>
        </w:rPr>
        <w:t>Zobowiązania wykonawcy</w:t>
      </w:r>
    </w:p>
    <w:p w:rsidR="00CC49E9" w:rsidRPr="00CC574B" w:rsidRDefault="00CC49E9" w:rsidP="00CC49E9">
      <w:pPr>
        <w:spacing w:after="0" w:line="240" w:lineRule="auto"/>
        <w:rPr>
          <w:rFonts w:cstheme="minorHAnsi"/>
        </w:rPr>
      </w:pPr>
      <w:r w:rsidRPr="00CC574B">
        <w:rPr>
          <w:rFonts w:cstheme="minorHAnsi"/>
        </w:rPr>
        <w:t>Zobowiązuję się wykonać przedmiot zamówienia na poniższych warunkach:</w:t>
      </w:r>
    </w:p>
    <w:p w:rsidR="00E1546D" w:rsidRDefault="00E1546D" w:rsidP="00E1546D">
      <w:pPr>
        <w:pStyle w:val="Bezodstpw"/>
        <w:rPr>
          <w:rFonts w:cstheme="minorHAnsi"/>
          <w:b/>
          <w:u w:val="single"/>
        </w:rPr>
      </w:pPr>
    </w:p>
    <w:p w:rsidR="00F47E33" w:rsidRPr="005F0321" w:rsidRDefault="00F47E33" w:rsidP="00E1546D">
      <w:pPr>
        <w:pStyle w:val="Bezodstpw"/>
        <w:rPr>
          <w:rFonts w:cstheme="minorHAnsi"/>
          <w:b/>
          <w:u w:val="single"/>
        </w:rPr>
      </w:pPr>
    </w:p>
    <w:p w:rsidR="00261277" w:rsidRPr="00297603" w:rsidRDefault="00261277" w:rsidP="00261277">
      <w:pPr>
        <w:widowControl w:val="0"/>
        <w:suppressAutoHyphens/>
        <w:autoSpaceDE w:val="0"/>
        <w:spacing w:after="0" w:line="240" w:lineRule="auto"/>
        <w:rPr>
          <w:rFonts w:eastAsia="Times New Roman" w:cstheme="minorHAnsi"/>
          <w:b/>
          <w:lang w:eastAsia="ar-SA"/>
        </w:rPr>
      </w:pPr>
      <w:r w:rsidRPr="00297603">
        <w:rPr>
          <w:rFonts w:eastAsia="Times New Roman" w:cstheme="minorHAnsi"/>
          <w:b/>
          <w:lang w:eastAsia="ar-SA"/>
        </w:rPr>
        <w:lastRenderedPageBreak/>
        <w:t>Pakiet nr 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522625" w:rsidRDefault="00207619" w:rsidP="00522625">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sidRPr="00207619">
        <w:rPr>
          <w:rFonts w:ascii="Calibri" w:eastAsia="Times New Roman" w:hAnsi="Calibri" w:cs="Times New Roman"/>
          <w:lang w:eastAsia="ar-SA"/>
        </w:rPr>
        <w:t>godzin</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widowControl w:val="0"/>
        <w:suppressAutoHyphens/>
        <w:autoSpaceDE w:val="0"/>
        <w:spacing w:after="0" w:line="240" w:lineRule="auto"/>
        <w:rPr>
          <w:rFonts w:eastAsia="Times New Roman" w:cstheme="minorHAnsi"/>
          <w:b/>
          <w:lang w:eastAsia="ar-SA"/>
        </w:rPr>
      </w:pPr>
    </w:p>
    <w:p w:rsidR="008A2187" w:rsidRPr="00297603" w:rsidRDefault="00297603" w:rsidP="008A2187">
      <w:pPr>
        <w:widowControl w:val="0"/>
        <w:suppressAutoHyphens/>
        <w:autoSpaceDE w:val="0"/>
        <w:spacing w:after="0" w:line="240" w:lineRule="auto"/>
        <w:rPr>
          <w:rFonts w:eastAsia="Times New Roman" w:cstheme="minorHAnsi"/>
          <w:b/>
          <w:lang w:eastAsia="ar-SA"/>
        </w:rPr>
      </w:pPr>
      <w:r w:rsidRPr="00297603">
        <w:rPr>
          <w:rFonts w:eastAsia="Times New Roman" w:cstheme="minorHAnsi"/>
          <w:b/>
          <w:lang w:eastAsia="ar-SA"/>
        </w:rPr>
        <w:t>Pakiet nr 2</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522625" w:rsidRDefault="008A2187" w:rsidP="008A2187">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sidRPr="00207619">
        <w:rPr>
          <w:rFonts w:ascii="Calibri" w:eastAsia="Times New Roman" w:hAnsi="Calibri" w:cs="Times New Roman"/>
          <w:lang w:eastAsia="ar-SA"/>
        </w:rPr>
        <w:t>godzin</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8A2187" w:rsidRPr="003C6F29" w:rsidRDefault="008A2187" w:rsidP="008A2187">
      <w:pPr>
        <w:widowControl w:val="0"/>
        <w:suppressAutoHyphens/>
        <w:autoSpaceDE w:val="0"/>
        <w:spacing w:after="0" w:line="240" w:lineRule="auto"/>
        <w:rPr>
          <w:rFonts w:eastAsia="Times New Roman" w:cstheme="minorHAnsi"/>
          <w:b/>
          <w:lang w:eastAsia="ar-SA"/>
        </w:rPr>
      </w:pPr>
    </w:p>
    <w:p w:rsidR="008A2187" w:rsidRPr="00297603" w:rsidRDefault="00297603" w:rsidP="008A2187">
      <w:pPr>
        <w:widowControl w:val="0"/>
        <w:suppressAutoHyphens/>
        <w:autoSpaceDE w:val="0"/>
        <w:spacing w:after="0" w:line="240" w:lineRule="auto"/>
        <w:rPr>
          <w:rFonts w:eastAsia="Times New Roman" w:cstheme="minorHAnsi"/>
          <w:b/>
          <w:lang w:eastAsia="ar-SA"/>
        </w:rPr>
      </w:pPr>
      <w:r w:rsidRPr="00297603">
        <w:rPr>
          <w:rFonts w:eastAsia="Times New Roman" w:cstheme="minorHAnsi"/>
          <w:b/>
          <w:lang w:eastAsia="ar-SA"/>
        </w:rPr>
        <w:t>Pakiet nr 3</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522625" w:rsidRDefault="008A2187" w:rsidP="008A2187">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sidRPr="00207619">
        <w:rPr>
          <w:rFonts w:ascii="Calibri" w:eastAsia="Times New Roman" w:hAnsi="Calibri" w:cs="Times New Roman"/>
          <w:lang w:eastAsia="ar-SA"/>
        </w:rPr>
        <w:t>godzin</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8A2187" w:rsidRPr="003C6F29" w:rsidRDefault="008A2187" w:rsidP="008A2187">
      <w:pPr>
        <w:widowControl w:val="0"/>
        <w:suppressAutoHyphens/>
        <w:autoSpaceDE w:val="0"/>
        <w:spacing w:after="0" w:line="240" w:lineRule="auto"/>
        <w:rPr>
          <w:rFonts w:eastAsia="Times New Roman" w:cstheme="minorHAnsi"/>
          <w:b/>
          <w:lang w:eastAsia="ar-SA"/>
        </w:rPr>
      </w:pPr>
    </w:p>
    <w:p w:rsidR="008A2187" w:rsidRPr="00297603" w:rsidRDefault="00297603" w:rsidP="008A2187">
      <w:pPr>
        <w:widowControl w:val="0"/>
        <w:suppressAutoHyphens/>
        <w:autoSpaceDE w:val="0"/>
        <w:spacing w:after="0" w:line="240" w:lineRule="auto"/>
        <w:rPr>
          <w:rFonts w:eastAsia="Times New Roman" w:cstheme="minorHAnsi"/>
          <w:b/>
          <w:lang w:eastAsia="ar-SA"/>
        </w:rPr>
      </w:pPr>
      <w:r w:rsidRPr="00297603">
        <w:rPr>
          <w:rFonts w:eastAsia="Times New Roman" w:cstheme="minorHAnsi"/>
          <w:b/>
          <w:lang w:eastAsia="ar-SA"/>
        </w:rPr>
        <w:t>Pakiet nr 4</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lastRenderedPageBreak/>
        <w:t>podatek VAT.......................................................................................................zł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522625" w:rsidRDefault="008A2187" w:rsidP="008A2187">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sidRPr="00207619">
        <w:rPr>
          <w:rFonts w:ascii="Calibri" w:eastAsia="Times New Roman" w:hAnsi="Calibri" w:cs="Times New Roman"/>
          <w:lang w:eastAsia="ar-SA"/>
        </w:rPr>
        <w:t>godzin</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8A2187" w:rsidRPr="003C6F29" w:rsidRDefault="008A2187" w:rsidP="008A2187">
      <w:pPr>
        <w:widowControl w:val="0"/>
        <w:suppressAutoHyphens/>
        <w:autoSpaceDE w:val="0"/>
        <w:spacing w:after="0" w:line="240" w:lineRule="auto"/>
        <w:rPr>
          <w:rFonts w:eastAsia="Times New Roman" w:cstheme="minorHAnsi"/>
          <w:b/>
          <w:lang w:eastAsia="ar-SA"/>
        </w:rPr>
      </w:pPr>
    </w:p>
    <w:p w:rsidR="008A2187" w:rsidRPr="00297603" w:rsidRDefault="00297603" w:rsidP="008A2187">
      <w:pPr>
        <w:widowControl w:val="0"/>
        <w:suppressAutoHyphens/>
        <w:autoSpaceDE w:val="0"/>
        <w:spacing w:after="0" w:line="240" w:lineRule="auto"/>
        <w:rPr>
          <w:rFonts w:eastAsia="Times New Roman" w:cstheme="minorHAnsi"/>
          <w:b/>
          <w:lang w:eastAsia="ar-SA"/>
        </w:rPr>
      </w:pPr>
      <w:r w:rsidRPr="00297603">
        <w:rPr>
          <w:rFonts w:eastAsia="Times New Roman" w:cstheme="minorHAnsi"/>
          <w:b/>
          <w:lang w:eastAsia="ar-SA"/>
        </w:rPr>
        <w:t>Pakiet nr 5</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8A2187" w:rsidRPr="003C6F29" w:rsidRDefault="008A2187" w:rsidP="008A218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8A2187" w:rsidRPr="00522625" w:rsidRDefault="008A2187" w:rsidP="008A2187">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sidRPr="00207619">
        <w:rPr>
          <w:rFonts w:ascii="Calibri" w:eastAsia="Times New Roman" w:hAnsi="Calibri" w:cs="Times New Roman"/>
          <w:lang w:eastAsia="ar-SA"/>
        </w:rPr>
        <w:t>godzin</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p>
    <w:p w:rsidR="008A2187" w:rsidRPr="003C6F29" w:rsidRDefault="008A2187" w:rsidP="008A218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2D54EE" w:rsidRDefault="00261277" w:rsidP="00261277">
      <w:pPr>
        <w:widowControl w:val="0"/>
        <w:autoSpaceDE w:val="0"/>
        <w:jc w:val="both"/>
        <w:rPr>
          <w:rFonts w:cstheme="minorHAnsi"/>
          <w:b/>
        </w:rPr>
      </w:pPr>
      <w:r w:rsidRPr="00E6104D">
        <w:rPr>
          <w:rFonts w:cstheme="minorHAnsi"/>
          <w:b/>
        </w:rPr>
        <w:t xml:space="preserve">Należy wypełnić dla tych pakietów, na które Wykonawca składa ofertę. Pozostałe puste miejsca </w:t>
      </w:r>
      <w:r>
        <w:rPr>
          <w:rFonts w:cstheme="minorHAnsi"/>
          <w:b/>
        </w:rPr>
        <w:t xml:space="preserve">należy przekreślić lub usunąć. </w:t>
      </w:r>
    </w:p>
    <w:p w:rsidR="00261277" w:rsidRPr="00E6104D" w:rsidRDefault="00261277" w:rsidP="003E19B0">
      <w:pPr>
        <w:widowControl w:val="0"/>
        <w:numPr>
          <w:ilvl w:val="0"/>
          <w:numId w:val="41"/>
        </w:numPr>
        <w:tabs>
          <w:tab w:val="left" w:pos="426"/>
        </w:tabs>
        <w:autoSpaceDE w:val="0"/>
        <w:autoSpaceDN w:val="0"/>
        <w:adjustRightInd w:val="0"/>
        <w:spacing w:after="0" w:line="240" w:lineRule="auto"/>
        <w:ind w:left="284" w:hanging="284"/>
        <w:contextualSpacing/>
        <w:jc w:val="both"/>
        <w:rPr>
          <w:rFonts w:cstheme="minorHAnsi"/>
          <w:b/>
        </w:rPr>
      </w:pPr>
      <w:r w:rsidRPr="00E6104D">
        <w:rPr>
          <w:rFonts w:cstheme="minorHAnsi"/>
          <w:b/>
          <w:bCs/>
        </w:rPr>
        <w:t xml:space="preserve">Warunki płatności </w:t>
      </w:r>
      <w:r w:rsidRPr="008A78F4">
        <w:rPr>
          <w:rFonts w:cstheme="minorHAnsi"/>
          <w:bCs/>
        </w:rPr>
        <w:t xml:space="preserve">-  Zgodnie z zapisami </w:t>
      </w:r>
      <w:proofErr w:type="spellStart"/>
      <w:r w:rsidRPr="008A78F4">
        <w:rPr>
          <w:rFonts w:cstheme="minorHAnsi"/>
          <w:bCs/>
        </w:rPr>
        <w:t>SIWZ</w:t>
      </w:r>
      <w:proofErr w:type="spellEnd"/>
      <w:r w:rsidRPr="00E6104D">
        <w:rPr>
          <w:rFonts w:cstheme="minorHAnsi"/>
          <w:b/>
          <w:bCs/>
        </w:rPr>
        <w:t xml:space="preserve"> tj. </w:t>
      </w:r>
      <w:r w:rsidRPr="00E6104D">
        <w:rPr>
          <w:rFonts w:cstheme="minorHAnsi"/>
          <w:b/>
        </w:rPr>
        <w:t>30 dni od dnia dostarczenia Zamawiającemu prawidłowo wystawionej faktury VAT</w:t>
      </w:r>
    </w:p>
    <w:p w:rsidR="008A78F4" w:rsidRDefault="00261277" w:rsidP="00506B6C">
      <w:pPr>
        <w:pStyle w:val="Akapitzlist"/>
        <w:widowControl w:val="0"/>
        <w:numPr>
          <w:ilvl w:val="0"/>
          <w:numId w:val="55"/>
        </w:numPr>
        <w:autoSpaceDE w:val="0"/>
        <w:ind w:left="284" w:hanging="284"/>
        <w:jc w:val="both"/>
      </w:pPr>
      <w:r w:rsidRPr="00E6104D">
        <w:rPr>
          <w:rFonts w:cstheme="minorHAnsi"/>
          <w:b/>
        </w:rPr>
        <w:t xml:space="preserve">Termin wykonania zamówienia/umowy </w:t>
      </w:r>
      <w:r w:rsidRPr="00E6104D">
        <w:rPr>
          <w:rFonts w:cstheme="minorHAnsi"/>
          <w:b/>
          <w:bCs/>
        </w:rPr>
        <w:t xml:space="preserve">- </w:t>
      </w:r>
      <w:r w:rsidRPr="00E6104D">
        <w:rPr>
          <w:rFonts w:cstheme="minorHAnsi"/>
          <w:bCs/>
        </w:rPr>
        <w:t xml:space="preserve">Zgodnie z zapisami </w:t>
      </w:r>
      <w:proofErr w:type="spellStart"/>
      <w:r w:rsidRPr="00E6104D">
        <w:rPr>
          <w:rFonts w:cstheme="minorHAnsi"/>
          <w:bCs/>
        </w:rPr>
        <w:t>SIWZ</w:t>
      </w:r>
      <w:proofErr w:type="spellEnd"/>
      <w:r w:rsidRPr="00E6104D">
        <w:rPr>
          <w:rFonts w:cstheme="minorHAnsi"/>
          <w:b/>
          <w:bCs/>
        </w:rPr>
        <w:t xml:space="preserve"> tj. </w:t>
      </w:r>
      <w:r>
        <w:rPr>
          <w:rFonts w:cstheme="minorHAnsi"/>
          <w:b/>
        </w:rPr>
        <w:t>24</w:t>
      </w:r>
      <w:r w:rsidRPr="00E6104D">
        <w:rPr>
          <w:rFonts w:cstheme="minorHAnsi"/>
          <w:b/>
        </w:rPr>
        <w:t xml:space="preserve"> miesi</w:t>
      </w:r>
      <w:r>
        <w:rPr>
          <w:rFonts w:cstheme="minorHAnsi"/>
          <w:b/>
        </w:rPr>
        <w:t>ące</w:t>
      </w:r>
      <w:r w:rsidR="008A78F4" w:rsidRPr="008A78F4">
        <w:t xml:space="preserve"> lub, o ile w tym czasie nie zostanie zrealizowany przedmiot Umowy w ilości co najmniej 80 % wartości danego Pakietu - do czasu realizacji, co najmniej 80% wartości danego Pakietu, nie dłużej jednak niż do upływu 4 lat od podpisania umowy. </w:t>
      </w:r>
    </w:p>
    <w:p w:rsidR="00207619" w:rsidRPr="00F47E33" w:rsidRDefault="008A78F4" w:rsidP="00506B6C">
      <w:pPr>
        <w:pStyle w:val="Akapitzlist"/>
        <w:numPr>
          <w:ilvl w:val="0"/>
          <w:numId w:val="55"/>
        </w:numPr>
      </w:pPr>
      <w:r w:rsidRPr="00F47E33">
        <w:rPr>
          <w:rFonts w:cs="Times New Roman"/>
          <w:b/>
        </w:rPr>
        <w:t xml:space="preserve">Okres gwarancji - </w:t>
      </w:r>
      <w:r w:rsidRPr="00F47E33">
        <w:rPr>
          <w:rFonts w:cs="Times New Roman"/>
          <w:bCs/>
        </w:rPr>
        <w:t xml:space="preserve">Zgodnie z zapisami </w:t>
      </w:r>
      <w:proofErr w:type="spellStart"/>
      <w:r w:rsidRPr="00F47E33">
        <w:rPr>
          <w:rFonts w:cs="Times New Roman"/>
          <w:bCs/>
        </w:rPr>
        <w:t>SIWZ</w:t>
      </w:r>
      <w:proofErr w:type="spellEnd"/>
      <w:r w:rsidRPr="00F47E33">
        <w:rPr>
          <w:rFonts w:cs="Times New Roman"/>
          <w:bCs/>
        </w:rPr>
        <w:t xml:space="preserve"> tj. </w:t>
      </w:r>
      <w:r w:rsidR="000F3C3D" w:rsidRPr="00F47E33">
        <w:t>produkty z datą ważności co najmniej</w:t>
      </w:r>
      <w:r w:rsidR="00207619" w:rsidRPr="00F47E33">
        <w:t xml:space="preserve"> 75% całkowitej długości ważności określonej przez producenta.  jednak nie mniej niż 6 miesięcy.  </w:t>
      </w:r>
      <w:r w:rsidR="00207619" w:rsidRPr="00FE70B3">
        <w:t>Dostawy produktów z krótszym terminem ważności mogą być dopuszczone w wyjątkowych sytuacjach i każdorazowo zgodę na nie musi wyrazić upoważniony przedstawiciel Zamawiającego</w:t>
      </w:r>
    </w:p>
    <w:p w:rsidR="00101852" w:rsidRPr="00207619" w:rsidRDefault="00101852" w:rsidP="000F3C3D">
      <w:pPr>
        <w:pStyle w:val="Akapitzlist"/>
        <w:widowControl w:val="0"/>
        <w:tabs>
          <w:tab w:val="left" w:pos="284"/>
        </w:tabs>
        <w:autoSpaceDE w:val="0"/>
        <w:autoSpaceDN w:val="0"/>
        <w:adjustRightInd w:val="0"/>
        <w:spacing w:after="0" w:line="240" w:lineRule="auto"/>
        <w:ind w:left="284"/>
        <w:jc w:val="both"/>
        <w:rPr>
          <w:rFonts w:cstheme="minorHAnsi"/>
          <w:b/>
          <w:bCs/>
        </w:rPr>
      </w:pPr>
    </w:p>
    <w:p w:rsidR="00A9241E" w:rsidRPr="00CC574B" w:rsidRDefault="00A9241E" w:rsidP="00A9241E">
      <w:pPr>
        <w:widowControl w:val="0"/>
        <w:tabs>
          <w:tab w:val="left" w:pos="284"/>
        </w:tabs>
        <w:autoSpaceDE w:val="0"/>
        <w:autoSpaceDN w:val="0"/>
        <w:adjustRightInd w:val="0"/>
        <w:spacing w:after="0" w:line="240" w:lineRule="auto"/>
        <w:jc w:val="both"/>
        <w:rPr>
          <w:rFonts w:cs="Times New Roman"/>
          <w:b/>
          <w:bCs/>
          <w:u w:val="single"/>
        </w:rPr>
      </w:pPr>
      <w:r w:rsidRPr="00CC574B">
        <w:rPr>
          <w:rFonts w:cs="Times New Roman"/>
          <w:b/>
          <w:bCs/>
          <w:u w:val="single"/>
        </w:rPr>
        <w:t>Niniejszym oświadczam, że:</w:t>
      </w:r>
    </w:p>
    <w:p w:rsidR="00A9241E" w:rsidRPr="00CC574B" w:rsidRDefault="00A9241E" w:rsidP="003E19B0">
      <w:pPr>
        <w:pStyle w:val="Akapitzlist"/>
        <w:numPr>
          <w:ilvl w:val="0"/>
          <w:numId w:val="51"/>
        </w:numPr>
        <w:autoSpaceDE w:val="0"/>
        <w:autoSpaceDN w:val="0"/>
        <w:adjustRightInd w:val="0"/>
        <w:spacing w:after="0" w:line="240" w:lineRule="auto"/>
        <w:ind w:left="284" w:hanging="284"/>
        <w:rPr>
          <w:rFonts w:cs="Times New Roman"/>
        </w:rPr>
      </w:pPr>
      <w:r w:rsidRPr="00CC574B">
        <w:rPr>
          <w:rFonts w:cs="Times New Roman"/>
        </w:rPr>
        <w:t>zapoznałem się z warunkami zamówienia i przyjmuję je bez zastrzeżeń;</w:t>
      </w:r>
    </w:p>
    <w:p w:rsidR="00A9241E" w:rsidRPr="00CC574B" w:rsidRDefault="00A9241E" w:rsidP="003E19B0">
      <w:pPr>
        <w:pStyle w:val="Akapitzlist"/>
        <w:numPr>
          <w:ilvl w:val="0"/>
          <w:numId w:val="51"/>
        </w:numPr>
        <w:autoSpaceDE w:val="0"/>
        <w:autoSpaceDN w:val="0"/>
        <w:adjustRightInd w:val="0"/>
        <w:spacing w:after="0" w:line="240" w:lineRule="auto"/>
        <w:ind w:left="284" w:hanging="284"/>
        <w:rPr>
          <w:rFonts w:cs="Times New Roman"/>
        </w:rPr>
      </w:pPr>
      <w:r w:rsidRPr="00CC574B">
        <w:rPr>
          <w:rFonts w:cs="Times New Roman"/>
        </w:rPr>
        <w:t xml:space="preserve">zapoznałem się z postanowieniami załączonego do </w:t>
      </w:r>
      <w:proofErr w:type="spellStart"/>
      <w:r w:rsidRPr="00CC574B">
        <w:rPr>
          <w:rFonts w:cs="Times New Roman"/>
        </w:rPr>
        <w:t>SIWZ</w:t>
      </w:r>
      <w:proofErr w:type="spellEnd"/>
      <w:r w:rsidRPr="00CC574B">
        <w:rPr>
          <w:rFonts w:cs="Times New Roman"/>
        </w:rPr>
        <w:t xml:space="preserve"> wzoru umowy i przyjmuję go bez zastrzeżeń;</w:t>
      </w:r>
    </w:p>
    <w:p w:rsidR="00A9241E" w:rsidRPr="00CC574B" w:rsidRDefault="00A9241E" w:rsidP="003E19B0">
      <w:pPr>
        <w:pStyle w:val="Akapitzlist"/>
        <w:numPr>
          <w:ilvl w:val="0"/>
          <w:numId w:val="51"/>
        </w:numPr>
        <w:autoSpaceDE w:val="0"/>
        <w:autoSpaceDN w:val="0"/>
        <w:adjustRightInd w:val="0"/>
        <w:spacing w:after="0" w:line="240" w:lineRule="auto"/>
        <w:ind w:left="284" w:hanging="284"/>
        <w:rPr>
          <w:rFonts w:cs="Times New Roman"/>
        </w:rPr>
      </w:pPr>
      <w:r w:rsidRPr="00CC574B">
        <w:rPr>
          <w:rFonts w:cs="Times New Roman"/>
        </w:rPr>
        <w:t>przedmiot oferty jest zgodny z przedmiotem zamówienia;</w:t>
      </w:r>
    </w:p>
    <w:p w:rsidR="00A9241E" w:rsidRPr="00CC574B" w:rsidRDefault="00A9241E" w:rsidP="003E19B0">
      <w:pPr>
        <w:pStyle w:val="Akapitzlist"/>
        <w:numPr>
          <w:ilvl w:val="0"/>
          <w:numId w:val="51"/>
        </w:numPr>
        <w:autoSpaceDE w:val="0"/>
        <w:autoSpaceDN w:val="0"/>
        <w:adjustRightInd w:val="0"/>
        <w:spacing w:after="0" w:line="240" w:lineRule="auto"/>
        <w:ind w:left="284" w:hanging="284"/>
        <w:rPr>
          <w:rFonts w:cs="Times New Roman"/>
        </w:rPr>
      </w:pPr>
      <w:r w:rsidRPr="00CC574B">
        <w:rPr>
          <w:rFonts w:cs="Times New Roman"/>
        </w:rPr>
        <w:t xml:space="preserve">jestem związany niniejszą ofertą przez okres 60 dni, licząc od dnia składania ofert podanego w </w:t>
      </w:r>
      <w:proofErr w:type="spellStart"/>
      <w:r w:rsidRPr="00CC574B">
        <w:rPr>
          <w:rFonts w:cs="Times New Roman"/>
        </w:rPr>
        <w:t>SIWZ</w:t>
      </w:r>
      <w:proofErr w:type="spellEnd"/>
      <w:r w:rsidRPr="00CC574B">
        <w:rPr>
          <w:rFonts w:cs="Times New Roman"/>
        </w:rPr>
        <w:t>;</w:t>
      </w:r>
    </w:p>
    <w:p w:rsidR="00A9241E" w:rsidRPr="00AD5922" w:rsidRDefault="00AD5922" w:rsidP="00AD5922">
      <w:pPr>
        <w:pStyle w:val="Akapitzlist"/>
        <w:numPr>
          <w:ilvl w:val="0"/>
          <w:numId w:val="51"/>
        </w:numPr>
        <w:autoSpaceDE w:val="0"/>
        <w:autoSpaceDN w:val="0"/>
        <w:adjustRightInd w:val="0"/>
        <w:spacing w:after="0" w:line="240" w:lineRule="auto"/>
        <w:rPr>
          <w:rFonts w:cstheme="minorHAnsi"/>
          <w:b/>
          <w:bCs/>
        </w:rPr>
      </w:pPr>
      <w:r w:rsidRPr="00AD5922">
        <w:rPr>
          <w:rFonts w:cstheme="minorHAnsi"/>
          <w:b/>
          <w:bCs/>
          <w:sz w:val="20"/>
          <w:szCs w:val="20"/>
        </w:rPr>
        <w:lastRenderedPageBreak/>
        <w:t xml:space="preserve">Oświadczam/y, że wypełniłem/łam/liśmy obowiązki informacyjne przewidziane w art. 13 lub  art. 14 </w:t>
      </w:r>
      <w:proofErr w:type="spellStart"/>
      <w:r w:rsidRPr="00AD5922">
        <w:rPr>
          <w:rFonts w:cstheme="minorHAnsi"/>
          <w:b/>
          <w:bCs/>
          <w:sz w:val="20"/>
          <w:szCs w:val="20"/>
        </w:rPr>
        <w:t>RODO</w:t>
      </w:r>
      <w:proofErr w:type="spellEnd"/>
      <w:r w:rsidRPr="00AD5922">
        <w:rPr>
          <w:rStyle w:val="Odwoanieprzypisudolnego"/>
          <w:rFonts w:cstheme="minorHAnsi"/>
          <w:b/>
        </w:rPr>
        <w:footnoteReference w:id="3"/>
      </w:r>
      <w:r w:rsidRPr="00AD5922">
        <w:rPr>
          <w:rFonts w:cstheme="minorHAnsi"/>
          <w:b/>
          <w:bCs/>
          <w:sz w:val="20"/>
          <w:szCs w:val="20"/>
        </w:rPr>
        <w:t xml:space="preserve"> wobec osób fizycznych, od których dane osobowe bezpośrednio lub pośrednio pozyskałem w celu ubiegania się o udzielenie zamówienia publicznego w niniejszym postępowaniu</w:t>
      </w:r>
      <w:r w:rsidRPr="00AD5922">
        <w:rPr>
          <w:rStyle w:val="Odwoanieprzypisudolnego"/>
          <w:rFonts w:cstheme="minorHAnsi"/>
          <w:b/>
        </w:rPr>
        <w:footnoteReference w:id="4"/>
      </w:r>
      <w:r w:rsidRPr="00AD5922">
        <w:rPr>
          <w:rFonts w:cstheme="minorHAnsi"/>
          <w:b/>
          <w:bCs/>
          <w:sz w:val="20"/>
          <w:szCs w:val="20"/>
        </w:rPr>
        <w:t>.</w:t>
      </w:r>
    </w:p>
    <w:p w:rsidR="00AD5922" w:rsidRDefault="00AD5922" w:rsidP="00101852">
      <w:pPr>
        <w:autoSpaceDE w:val="0"/>
        <w:autoSpaceDN w:val="0"/>
        <w:adjustRightInd w:val="0"/>
        <w:spacing w:after="0" w:line="240" w:lineRule="auto"/>
        <w:rPr>
          <w:rFonts w:cstheme="minorHAnsi"/>
          <w:b/>
          <w:bCs/>
        </w:rPr>
      </w:pPr>
    </w:p>
    <w:p w:rsidR="00101852" w:rsidRPr="00CC574B" w:rsidRDefault="00101852" w:rsidP="00101852">
      <w:pPr>
        <w:autoSpaceDE w:val="0"/>
        <w:autoSpaceDN w:val="0"/>
        <w:adjustRightInd w:val="0"/>
        <w:spacing w:after="0" w:line="240" w:lineRule="auto"/>
        <w:rPr>
          <w:rFonts w:cstheme="minorHAnsi"/>
          <w:b/>
          <w:bCs/>
        </w:rPr>
      </w:pPr>
      <w:r w:rsidRPr="00CC574B">
        <w:rPr>
          <w:rFonts w:cstheme="minorHAnsi"/>
          <w:b/>
          <w:bCs/>
        </w:rPr>
        <w:t>Kwota wadium w wysokości ………………………... wniesiona w formie ………………………</w:t>
      </w:r>
    </w:p>
    <w:p w:rsidR="00101852" w:rsidRPr="00CC574B" w:rsidRDefault="00101852" w:rsidP="00101852">
      <w:pPr>
        <w:autoSpaceDE w:val="0"/>
        <w:autoSpaceDN w:val="0"/>
        <w:adjustRightInd w:val="0"/>
        <w:spacing w:after="0" w:line="240" w:lineRule="auto"/>
        <w:rPr>
          <w:rFonts w:cstheme="minorHAnsi"/>
          <w:b/>
          <w:bCs/>
          <w:u w:val="single"/>
        </w:rPr>
      </w:pPr>
    </w:p>
    <w:p w:rsidR="00593C81" w:rsidRPr="00CC574B" w:rsidRDefault="00593C81" w:rsidP="00593C81">
      <w:pPr>
        <w:autoSpaceDE w:val="0"/>
        <w:autoSpaceDN w:val="0"/>
        <w:adjustRightInd w:val="0"/>
        <w:spacing w:after="0" w:line="240" w:lineRule="auto"/>
        <w:rPr>
          <w:rFonts w:cstheme="minorHAnsi"/>
          <w:b/>
          <w:bCs/>
          <w:u w:val="single"/>
        </w:rPr>
      </w:pPr>
      <w:r w:rsidRPr="00CC574B">
        <w:rPr>
          <w:rFonts w:cstheme="minorHAnsi"/>
          <w:b/>
          <w:bCs/>
          <w:u w:val="single"/>
        </w:rPr>
        <w:t>Niżej podaną część/zakres zamówienia, wykonywać będą w moim imieniu podwykonawcy:</w:t>
      </w:r>
    </w:p>
    <w:p w:rsidR="00593C81" w:rsidRPr="00CC574B" w:rsidRDefault="00593C81" w:rsidP="00593C81">
      <w:pPr>
        <w:autoSpaceDE w:val="0"/>
        <w:autoSpaceDN w:val="0"/>
        <w:adjustRightInd w:val="0"/>
        <w:spacing w:after="0" w:line="240" w:lineRule="auto"/>
        <w:rPr>
          <w:rFonts w:cstheme="minorHAnsi"/>
          <w:b/>
          <w:bCs/>
        </w:rPr>
      </w:pPr>
    </w:p>
    <w:p w:rsidR="00593C81" w:rsidRPr="00CC574B" w:rsidRDefault="00593C81" w:rsidP="00593C81">
      <w:pPr>
        <w:autoSpaceDE w:val="0"/>
        <w:autoSpaceDN w:val="0"/>
        <w:adjustRightInd w:val="0"/>
        <w:spacing w:after="0" w:line="240" w:lineRule="auto"/>
        <w:rPr>
          <w:rFonts w:cstheme="minorHAnsi"/>
          <w:b/>
          <w:bCs/>
        </w:rPr>
      </w:pPr>
      <w:r w:rsidRPr="00CC574B">
        <w:rPr>
          <w:rFonts w:cstheme="minorHAnsi"/>
          <w:b/>
          <w:bCs/>
        </w:rPr>
        <w:t>Część/zakres zamówienia  -                                      Nazwa (firma) podwykonawcy</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1………………………………..</w:t>
      </w:r>
      <w:r w:rsidRPr="00CC574B">
        <w:rPr>
          <w:rFonts w:cstheme="minorHAnsi"/>
        </w:rPr>
        <w:tab/>
      </w:r>
      <w:r w:rsidRPr="00CC574B">
        <w:rPr>
          <w:rFonts w:cstheme="minorHAnsi"/>
        </w:rPr>
        <w:tab/>
      </w:r>
      <w:r w:rsidRPr="00CC574B">
        <w:rPr>
          <w:rFonts w:cstheme="minorHAnsi"/>
        </w:rPr>
        <w:tab/>
        <w:t xml:space="preserve">         ………………………………………</w:t>
      </w:r>
    </w:p>
    <w:p w:rsidR="00593C81" w:rsidRPr="00CC574B" w:rsidRDefault="00593C81" w:rsidP="00593C81">
      <w:pPr>
        <w:pStyle w:val="Bezodstpw"/>
        <w:rPr>
          <w:rFonts w:cstheme="minorHAnsi"/>
        </w:rPr>
      </w:pPr>
    </w:p>
    <w:p w:rsidR="00593C81" w:rsidRPr="00CC574B" w:rsidRDefault="007C2A44" w:rsidP="00593C81">
      <w:pPr>
        <w:pStyle w:val="Bezodstpw"/>
        <w:rPr>
          <w:rFonts w:cstheme="minorHAnsi"/>
          <w:b/>
          <w:u w:val="single"/>
          <w:lang w:eastAsia="ar-SA"/>
        </w:rPr>
      </w:pPr>
      <w:r w:rsidRPr="00CC574B">
        <w:rPr>
          <w:rFonts w:cstheme="minorHAnsi"/>
          <w:b/>
          <w:u w:val="single"/>
          <w:lang w:eastAsia="ar-SA"/>
        </w:rPr>
        <w:t>Pełnomocnik</w:t>
      </w:r>
      <w:r w:rsidR="00DF34C3" w:rsidRPr="00CC574B">
        <w:rPr>
          <w:rFonts w:cstheme="minorHAnsi"/>
          <w:b/>
          <w:u w:val="single"/>
          <w:lang w:eastAsia="ar-SA"/>
        </w:rPr>
        <w:t>/ Osoba upoważniona</w:t>
      </w:r>
      <w:r w:rsidRPr="00CC574B">
        <w:rPr>
          <w:rFonts w:cstheme="minorHAnsi"/>
          <w:b/>
          <w:u w:val="single"/>
          <w:lang w:eastAsia="ar-SA"/>
        </w:rPr>
        <w:t>:</w:t>
      </w:r>
    </w:p>
    <w:p w:rsidR="00593C81" w:rsidRPr="00CC574B" w:rsidRDefault="00593C81" w:rsidP="00593C81">
      <w:pPr>
        <w:pStyle w:val="Bezodstpw"/>
        <w:rPr>
          <w:rFonts w:cstheme="minorHAnsi"/>
          <w:lang w:eastAsia="ar-SA"/>
        </w:rPr>
      </w:pPr>
      <w:r w:rsidRPr="00CC574B">
        <w:rPr>
          <w:rFonts w:cstheme="minorHAnsi"/>
          <w:lang w:eastAsia="ar-SA"/>
        </w:rPr>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b/>
          <w:u w:val="single"/>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t>Pełnomocnik w przypadku składania ofer</w:t>
      </w:r>
      <w:r w:rsidR="007C2A44" w:rsidRPr="00CC574B">
        <w:rPr>
          <w:rFonts w:cstheme="minorHAnsi"/>
          <w:b/>
          <w:u w:val="single"/>
          <w:lang w:eastAsia="ar-SA"/>
        </w:rPr>
        <w:t>ty wspólnej</w:t>
      </w:r>
    </w:p>
    <w:p w:rsidR="00593C81" w:rsidRPr="00CC574B" w:rsidRDefault="00593C81" w:rsidP="00593C81">
      <w:pPr>
        <w:pStyle w:val="Bezodstpw"/>
        <w:rPr>
          <w:rFonts w:cstheme="minorHAnsi"/>
          <w:lang w:eastAsia="ar-SA"/>
        </w:rPr>
      </w:pPr>
      <w:r w:rsidRPr="00CC574B">
        <w:rPr>
          <w:rFonts w:cstheme="minorHAnsi"/>
          <w:lang w:eastAsia="ar-SA"/>
        </w:rPr>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t>Wszelką korespondencję proszę kierować na adres:</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autoSpaceDE w:val="0"/>
        <w:autoSpaceDN w:val="0"/>
        <w:adjustRightInd w:val="0"/>
        <w:spacing w:after="0" w:line="240" w:lineRule="auto"/>
        <w:rPr>
          <w:rFonts w:cstheme="minorHAnsi"/>
        </w:rPr>
      </w:pPr>
    </w:p>
    <w:p w:rsidR="0045434C" w:rsidRPr="00CC574B" w:rsidRDefault="0045434C" w:rsidP="0045434C">
      <w:pPr>
        <w:pStyle w:val="Bezodstpw"/>
        <w:rPr>
          <w:b/>
          <w:u w:val="single"/>
        </w:rPr>
      </w:pPr>
      <w:r w:rsidRPr="00CC574B">
        <w:rPr>
          <w:b/>
          <w:u w:val="single"/>
        </w:rPr>
        <w:t>Zastrzeżenie wykonawcy</w:t>
      </w:r>
    </w:p>
    <w:p w:rsidR="00A9241E" w:rsidRPr="00CC574B" w:rsidRDefault="00A9241E" w:rsidP="00A9241E">
      <w:pPr>
        <w:spacing w:after="0" w:line="240" w:lineRule="auto"/>
      </w:pPr>
      <w:r w:rsidRPr="00CC574B">
        <w:t xml:space="preserve">Niżej wymienione dokumenty składające się na ofertę nie mogą być ogólnie udostępnione z uwagi na fakt, iż stanowią tajemnicę przedsiębiorstwa w rozumieniu Ustawy z dnia 16.04.1993 r. o zwalczaniu nieuczciwej konkurencji </w:t>
      </w:r>
      <w:r w:rsidR="0022736B" w:rsidRPr="00593882">
        <w:rPr>
          <w:rFonts w:cs="Times New Roman"/>
        </w:rPr>
        <w:t>(</w:t>
      </w:r>
      <w:r w:rsidR="0022736B" w:rsidRPr="00C21061">
        <w:rPr>
          <w:rFonts w:cs="Times New Roman"/>
        </w:rPr>
        <w:t xml:space="preserve">Dz.U.2019.1010 </w:t>
      </w:r>
      <w:proofErr w:type="spellStart"/>
      <w:r w:rsidR="0022736B" w:rsidRPr="00C21061">
        <w:rPr>
          <w:rFonts w:cs="Times New Roman"/>
        </w:rPr>
        <w:t>t.j</w:t>
      </w:r>
      <w:proofErr w:type="spellEnd"/>
      <w:r w:rsidR="0022736B" w:rsidRPr="00C21061">
        <w:rPr>
          <w:rFonts w:cs="Times New Roman"/>
        </w:rPr>
        <w:t>. z dnia 2019.05.30</w:t>
      </w:r>
      <w:r w:rsidR="0022736B" w:rsidRPr="00593882">
        <w:rPr>
          <w:rFonts w:cs="Times New Roman"/>
        </w:rPr>
        <w:t>):</w:t>
      </w:r>
    </w:p>
    <w:p w:rsidR="00A9241E" w:rsidRPr="00CC574B" w:rsidRDefault="00A9241E" w:rsidP="00A9241E">
      <w:pPr>
        <w:widowControl w:val="0"/>
        <w:tabs>
          <w:tab w:val="left" w:pos="9000"/>
        </w:tabs>
        <w:autoSpaceDE w:val="0"/>
        <w:spacing w:line="240" w:lineRule="auto"/>
      </w:pPr>
      <w:r w:rsidRPr="00CC574B">
        <w:t>……………………………………………………………………………………………………………………………………………………………</w:t>
      </w:r>
    </w:p>
    <w:p w:rsidR="00A9241E" w:rsidRPr="00CC574B" w:rsidRDefault="00A9241E" w:rsidP="00A9241E">
      <w:pPr>
        <w:widowControl w:val="0"/>
        <w:tabs>
          <w:tab w:val="left" w:pos="9000"/>
        </w:tabs>
        <w:autoSpaceDE w:val="0"/>
        <w:spacing w:line="240" w:lineRule="auto"/>
      </w:pPr>
      <w:r w:rsidRPr="00CC574B">
        <w:t xml:space="preserve">Inne informacje wykonawcy: </w:t>
      </w:r>
    </w:p>
    <w:p w:rsidR="00A9241E" w:rsidRPr="00CC574B" w:rsidRDefault="00A9241E" w:rsidP="00A9241E">
      <w:pPr>
        <w:widowControl w:val="0"/>
        <w:tabs>
          <w:tab w:val="left" w:pos="9000"/>
        </w:tabs>
        <w:autoSpaceDE w:val="0"/>
        <w:autoSpaceDN w:val="0"/>
        <w:adjustRightInd w:val="0"/>
        <w:spacing w:line="240" w:lineRule="auto"/>
      </w:pPr>
      <w:r w:rsidRPr="00CC574B">
        <w:t>……………………………………………………………………………………………………………………………………………………………</w:t>
      </w:r>
    </w:p>
    <w:p w:rsidR="00A9241E" w:rsidRPr="00CC574B" w:rsidRDefault="00A9241E" w:rsidP="00A9241E">
      <w:pPr>
        <w:autoSpaceDE w:val="0"/>
        <w:autoSpaceDN w:val="0"/>
        <w:adjustRightInd w:val="0"/>
        <w:spacing w:after="0" w:line="240" w:lineRule="auto"/>
        <w:rPr>
          <w:rFonts w:cs="Times New Roman"/>
          <w:b/>
          <w:bCs/>
        </w:rPr>
      </w:pPr>
      <w:r w:rsidRPr="00CC574B">
        <w:rPr>
          <w:rFonts w:cs="Times New Roman"/>
        </w:rPr>
        <w:t>Oferta została złożona na ………….… zapisanych stronach, (kolejno ponumerowanych).</w:t>
      </w:r>
    </w:p>
    <w:p w:rsidR="0045434C" w:rsidRPr="00CC574B" w:rsidRDefault="0045434C" w:rsidP="0045434C">
      <w:pPr>
        <w:pStyle w:val="Tekstpodstawowy"/>
        <w:spacing w:line="360" w:lineRule="auto"/>
        <w:jc w:val="center"/>
        <w:rPr>
          <w:rFonts w:asciiTheme="minorHAnsi" w:hAnsiTheme="minorHAnsi"/>
          <w:b/>
          <w:sz w:val="22"/>
          <w:szCs w:val="22"/>
        </w:rPr>
      </w:pPr>
    </w:p>
    <w:p w:rsidR="007C2A44" w:rsidRPr="00CC574B" w:rsidRDefault="007C2A44" w:rsidP="00593C81">
      <w:pPr>
        <w:pStyle w:val="Tekstpodstawowy"/>
        <w:spacing w:line="360" w:lineRule="auto"/>
        <w:rPr>
          <w:rFonts w:asciiTheme="minorHAnsi" w:hAnsiTheme="minorHAnsi" w:cstheme="minorHAnsi"/>
          <w:b/>
          <w:sz w:val="22"/>
          <w:szCs w:val="22"/>
        </w:rPr>
      </w:pPr>
    </w:p>
    <w:p w:rsidR="00350814" w:rsidRDefault="00350814" w:rsidP="005208A2">
      <w:pPr>
        <w:pStyle w:val="Tekstpodstawowy"/>
        <w:spacing w:line="360" w:lineRule="auto"/>
        <w:jc w:val="left"/>
        <w:rPr>
          <w:rFonts w:asciiTheme="minorHAnsi" w:hAnsiTheme="minorHAnsi" w:cstheme="minorHAnsi"/>
          <w:sz w:val="22"/>
          <w:szCs w:val="22"/>
        </w:rPr>
      </w:pPr>
    </w:p>
    <w:p w:rsidR="00350814" w:rsidRDefault="00350814" w:rsidP="005208A2">
      <w:pPr>
        <w:pStyle w:val="Tekstpodstawowy"/>
        <w:spacing w:line="360" w:lineRule="auto"/>
        <w:jc w:val="left"/>
        <w:rPr>
          <w:rFonts w:asciiTheme="minorHAnsi" w:hAnsiTheme="minorHAnsi" w:cstheme="minorHAnsi"/>
          <w:sz w:val="22"/>
          <w:szCs w:val="22"/>
        </w:rPr>
      </w:pPr>
    </w:p>
    <w:p w:rsidR="005208A2" w:rsidRPr="00CC574B" w:rsidRDefault="00B64832" w:rsidP="005208A2">
      <w:pPr>
        <w:pStyle w:val="Tekstpodstawowy"/>
        <w:spacing w:line="360" w:lineRule="auto"/>
        <w:jc w:val="left"/>
        <w:rPr>
          <w:rFonts w:asciiTheme="minorHAnsi" w:hAnsiTheme="minorHAnsi" w:cstheme="minorHAnsi"/>
          <w:b/>
          <w:sz w:val="22"/>
          <w:szCs w:val="22"/>
        </w:rPr>
      </w:pPr>
      <w:r w:rsidRPr="00CC574B">
        <w:rPr>
          <w:rFonts w:asciiTheme="minorHAnsi" w:hAnsiTheme="minorHAnsi" w:cstheme="minorHAnsi"/>
          <w:sz w:val="22"/>
          <w:szCs w:val="22"/>
        </w:rPr>
        <w:lastRenderedPageBreak/>
        <w:tab/>
      </w:r>
      <w:r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b/>
          <w:sz w:val="22"/>
          <w:szCs w:val="22"/>
        </w:rPr>
        <w:t>Załącznik nr 3</w:t>
      </w: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jc w:val="left"/>
        <w:rPr>
          <w:rFonts w:asciiTheme="minorHAnsi" w:hAnsiTheme="minorHAnsi" w:cstheme="minorHAnsi"/>
          <w:b/>
          <w:sz w:val="22"/>
          <w:szCs w:val="22"/>
        </w:rPr>
      </w:pPr>
    </w:p>
    <w:p w:rsidR="005208A2" w:rsidRPr="00CC574B" w:rsidRDefault="005208A2" w:rsidP="005208A2">
      <w:pPr>
        <w:pStyle w:val="Tekstpodstawowy"/>
        <w:spacing w:line="360" w:lineRule="auto"/>
        <w:jc w:val="center"/>
        <w:rPr>
          <w:rFonts w:asciiTheme="minorHAnsi" w:hAnsiTheme="minorHAnsi" w:cstheme="minorHAnsi"/>
          <w:b/>
          <w:sz w:val="22"/>
          <w:szCs w:val="22"/>
          <w:u w:val="single"/>
        </w:rPr>
      </w:pPr>
      <w:r w:rsidRPr="00CC574B">
        <w:rPr>
          <w:rFonts w:asciiTheme="minorHAnsi" w:hAnsiTheme="minorHAnsi" w:cstheme="minorHAnsi"/>
          <w:b/>
          <w:sz w:val="22"/>
          <w:szCs w:val="22"/>
          <w:u w:val="single"/>
        </w:rPr>
        <w:t>OŚWIADCZENIE</w:t>
      </w:r>
    </w:p>
    <w:p w:rsidR="005208A2" w:rsidRPr="00CC574B" w:rsidRDefault="005208A2" w:rsidP="00886806">
      <w:pPr>
        <w:pStyle w:val="Tekstpodstawowy"/>
        <w:spacing w:line="360" w:lineRule="auto"/>
        <w:rPr>
          <w:rFonts w:asciiTheme="minorHAnsi" w:hAnsiTheme="minorHAnsi" w:cstheme="minorHAnsi"/>
          <w:b/>
          <w:sz w:val="22"/>
          <w:szCs w:val="22"/>
        </w:rPr>
      </w:pPr>
    </w:p>
    <w:p w:rsidR="008A78F4" w:rsidRDefault="005208A2" w:rsidP="00844C8C">
      <w:pPr>
        <w:widowControl w:val="0"/>
        <w:autoSpaceDE w:val="0"/>
        <w:autoSpaceDN w:val="0"/>
        <w:adjustRightInd w:val="0"/>
        <w:jc w:val="both"/>
        <w:rPr>
          <w:rFonts w:cstheme="minorHAnsi"/>
          <w:b/>
          <w:bCs/>
        </w:rPr>
      </w:pPr>
      <w:r w:rsidRPr="00CC574B">
        <w:rPr>
          <w:rFonts w:cstheme="minorHAnsi"/>
        </w:rPr>
        <w:t>Składając ofertę w postępowaniu o udziel</w:t>
      </w:r>
      <w:r w:rsidR="00886806" w:rsidRPr="00CC574B">
        <w:rPr>
          <w:rFonts w:cstheme="minorHAnsi"/>
        </w:rPr>
        <w:t>enie zamówienia publicznego</w:t>
      </w:r>
      <w:r w:rsidR="003026D2" w:rsidRPr="00CC574B">
        <w:rPr>
          <w:rFonts w:cstheme="minorHAnsi"/>
        </w:rPr>
        <w:t>:</w:t>
      </w:r>
      <w:r w:rsidR="00A3294F" w:rsidRPr="00CC574B">
        <w:rPr>
          <w:b/>
        </w:rPr>
        <w:t xml:space="preserve"> </w:t>
      </w:r>
      <w:r w:rsidR="008A78F4" w:rsidRPr="00E1546D">
        <w:rPr>
          <w:rFonts w:cstheme="minorHAnsi"/>
          <w:b/>
          <w:bCs/>
        </w:rPr>
        <w:t>„</w:t>
      </w:r>
      <w:r w:rsidR="00FE70B3" w:rsidRPr="00FE70B3">
        <w:rPr>
          <w:b/>
          <w:bCs/>
        </w:rPr>
        <w:t>Dostawa produktów leczniczych oraz recepturowych dla Szpitala Specjal</w:t>
      </w:r>
      <w:r w:rsidR="00FE70B3">
        <w:rPr>
          <w:b/>
          <w:bCs/>
        </w:rPr>
        <w:t>istycznego w Zabrzu Sp. z o. o</w:t>
      </w:r>
      <w:r w:rsidR="008A78F4" w:rsidRPr="008A78F4">
        <w:rPr>
          <w:b/>
          <w:bCs/>
        </w:rPr>
        <w:t>.</w:t>
      </w:r>
      <w:r w:rsidR="008A78F4">
        <w:rPr>
          <w:rFonts w:cstheme="minorHAnsi"/>
          <w:b/>
          <w:bCs/>
        </w:rPr>
        <w:t>”</w:t>
      </w:r>
      <w:r w:rsidR="008A78F4" w:rsidRPr="00E6104D">
        <w:rPr>
          <w:rFonts w:cstheme="minorHAnsi"/>
          <w:b/>
          <w:bCs/>
        </w:rPr>
        <w:t xml:space="preserve"> o sygn. </w:t>
      </w:r>
      <w:proofErr w:type="spellStart"/>
      <w:r w:rsidR="008A78F4" w:rsidRPr="00E6104D">
        <w:rPr>
          <w:rFonts w:cstheme="minorHAnsi"/>
          <w:b/>
          <w:bCs/>
        </w:rPr>
        <w:t>DZP</w:t>
      </w:r>
      <w:proofErr w:type="spellEnd"/>
      <w:r w:rsidR="008A78F4" w:rsidRPr="00E6104D">
        <w:rPr>
          <w:rFonts w:cstheme="minorHAnsi"/>
          <w:b/>
          <w:bCs/>
        </w:rPr>
        <w:t>/</w:t>
      </w:r>
      <w:r w:rsidR="00FE70B3">
        <w:rPr>
          <w:rFonts w:cstheme="minorHAnsi"/>
          <w:b/>
          <w:bCs/>
        </w:rPr>
        <w:t>23</w:t>
      </w:r>
      <w:r w:rsidR="008A78F4" w:rsidRPr="00E6104D">
        <w:rPr>
          <w:rFonts w:cstheme="minorHAnsi"/>
          <w:b/>
          <w:bCs/>
        </w:rPr>
        <w:t>PN/20</w:t>
      </w:r>
      <w:r w:rsidR="008A78F4">
        <w:rPr>
          <w:rFonts w:cstheme="minorHAnsi"/>
          <w:b/>
          <w:bCs/>
        </w:rPr>
        <w:t>20</w:t>
      </w:r>
    </w:p>
    <w:p w:rsidR="005208A2" w:rsidRPr="00CC574B" w:rsidRDefault="005208A2" w:rsidP="00844C8C">
      <w:pPr>
        <w:widowControl w:val="0"/>
        <w:autoSpaceDE w:val="0"/>
        <w:autoSpaceDN w:val="0"/>
        <w:adjustRightInd w:val="0"/>
        <w:jc w:val="both"/>
        <w:rPr>
          <w:rFonts w:cstheme="minorHAnsi"/>
        </w:rPr>
      </w:pPr>
      <w:r w:rsidRPr="00CC574B">
        <w:rPr>
          <w:rFonts w:cstheme="minorHAnsi"/>
        </w:rPr>
        <w:t>oświadczam/y, że:</w:t>
      </w: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xml:space="preserve">- z żadnym z Wykonawców, którzy złożyli oferty w niniejszym postępowaniu </w:t>
      </w:r>
      <w:r w:rsidRPr="001D27C3">
        <w:rPr>
          <w:rFonts w:cs="Times New Roman"/>
          <w:b/>
          <w:bCs/>
        </w:rPr>
        <w:t xml:space="preserve">nie należę/nie 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p>
    <w:p w:rsidR="0022736B" w:rsidRPr="001D27C3" w:rsidRDefault="0022736B" w:rsidP="0022736B">
      <w:pPr>
        <w:autoSpaceDE w:val="0"/>
        <w:autoSpaceDN w:val="0"/>
        <w:adjustRightInd w:val="0"/>
        <w:spacing w:after="0" w:line="240" w:lineRule="auto"/>
        <w:jc w:val="both"/>
        <w:rPr>
          <w:rFonts w:cs="Times New Roman"/>
        </w:rPr>
      </w:pP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wspólnie z ……………………………………………………………</w:t>
      </w:r>
      <w:r w:rsidRPr="001D27C3">
        <w:rPr>
          <w:rFonts w:cs="Times New Roman"/>
          <w:b/>
          <w:bCs/>
        </w:rPr>
        <w:t xml:space="preserve">należę/należymy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r w:rsidRPr="001D27C3">
        <w:rPr>
          <w:rFonts w:cstheme="minorHAnsi"/>
        </w:rPr>
        <w:t xml:space="preserve"> </w:t>
      </w:r>
      <w:r w:rsidRPr="001D27C3">
        <w:rPr>
          <w:rFonts w:cs="Times New Roman"/>
        </w:rPr>
        <w:t>i przedkładam/y niżej wymienione dowody, że powiązania między nami nie prowadzą do zakłócenia konkurencji w niniejszym postępowaniu *:</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3E19B0">
      <w:pPr>
        <w:pStyle w:val="Tekstpodstawowy"/>
        <w:numPr>
          <w:ilvl w:val="0"/>
          <w:numId w:val="24"/>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3E19B0">
      <w:pPr>
        <w:pStyle w:val="Tekstpodstawowy"/>
        <w:numPr>
          <w:ilvl w:val="0"/>
          <w:numId w:val="24"/>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3E19B0">
      <w:pPr>
        <w:pStyle w:val="Tekstpodstawowy"/>
        <w:numPr>
          <w:ilvl w:val="0"/>
          <w:numId w:val="24"/>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3E19B0">
      <w:pPr>
        <w:pStyle w:val="Tekstpodstawowy"/>
        <w:numPr>
          <w:ilvl w:val="0"/>
          <w:numId w:val="24"/>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ind w:left="360"/>
        <w:jc w:val="left"/>
        <w:rPr>
          <w:rFonts w:asciiTheme="minorHAnsi" w:hAnsiTheme="minorHAnsi" w:cstheme="minorHAnsi"/>
          <w:sz w:val="22"/>
          <w:szCs w:val="22"/>
        </w:rPr>
      </w:pPr>
      <w:r w:rsidRPr="00CC574B">
        <w:rPr>
          <w:rFonts w:asciiTheme="minorHAnsi" w:hAnsiTheme="minorHAnsi" w:cstheme="minorHAnsi"/>
          <w:sz w:val="22"/>
          <w:szCs w:val="22"/>
        </w:rPr>
        <w:t xml:space="preserve">* niepotrzebne skreślić </w:t>
      </w:r>
    </w:p>
    <w:p w:rsidR="005208A2" w:rsidRPr="00CC574B" w:rsidRDefault="005208A2" w:rsidP="005208A2">
      <w:pPr>
        <w:pStyle w:val="Tekstpodstawowy"/>
        <w:spacing w:line="360" w:lineRule="auto"/>
        <w:jc w:val="left"/>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CC49E9" w:rsidRPr="00CC574B" w:rsidRDefault="00CC49E9" w:rsidP="007D2F94">
      <w:pPr>
        <w:ind w:left="5664" w:firstLine="708"/>
        <w:jc w:val="center"/>
        <w:rPr>
          <w:rFonts w:cstheme="minorHAnsi"/>
        </w:rPr>
      </w:pPr>
    </w:p>
    <w:p w:rsidR="00A9241E" w:rsidRDefault="00A9241E" w:rsidP="007D2F94">
      <w:pPr>
        <w:ind w:left="5664" w:firstLine="708"/>
        <w:jc w:val="center"/>
        <w:rPr>
          <w:rFonts w:cstheme="minorHAnsi"/>
        </w:rPr>
      </w:pPr>
    </w:p>
    <w:p w:rsidR="00856950" w:rsidRDefault="00856950" w:rsidP="007D2F94">
      <w:pPr>
        <w:ind w:left="5664" w:firstLine="708"/>
        <w:jc w:val="center"/>
        <w:rPr>
          <w:rFonts w:cstheme="minorHAnsi"/>
        </w:rPr>
      </w:pPr>
    </w:p>
    <w:p w:rsidR="00856950" w:rsidRDefault="00856950" w:rsidP="007D2F94">
      <w:pPr>
        <w:ind w:left="5664" w:firstLine="708"/>
        <w:jc w:val="center"/>
        <w:rPr>
          <w:rFonts w:cstheme="minorHAnsi"/>
        </w:rPr>
      </w:pPr>
    </w:p>
    <w:p w:rsidR="00856950" w:rsidRDefault="00856950" w:rsidP="007D2F94">
      <w:pPr>
        <w:ind w:left="5664" w:firstLine="708"/>
        <w:jc w:val="center"/>
        <w:rPr>
          <w:rFonts w:cstheme="minorHAnsi"/>
        </w:rPr>
      </w:pPr>
    </w:p>
    <w:p w:rsidR="00AD5922" w:rsidRDefault="00AD5922" w:rsidP="007D2F94">
      <w:pPr>
        <w:ind w:left="5664" w:firstLine="708"/>
        <w:jc w:val="center"/>
        <w:rPr>
          <w:rFonts w:cstheme="minorHAnsi"/>
        </w:rPr>
      </w:pPr>
    </w:p>
    <w:p w:rsidR="00AD5922" w:rsidRDefault="00AD5922" w:rsidP="007D2F94">
      <w:pPr>
        <w:ind w:left="5664" w:firstLine="708"/>
        <w:jc w:val="center"/>
        <w:rPr>
          <w:rFonts w:cstheme="minorHAnsi"/>
        </w:rPr>
      </w:pPr>
    </w:p>
    <w:p w:rsidR="00856950" w:rsidRDefault="00856950" w:rsidP="007D2F94">
      <w:pPr>
        <w:ind w:left="5664" w:firstLine="708"/>
        <w:jc w:val="center"/>
        <w:rPr>
          <w:rFonts w:cstheme="minorHAnsi"/>
        </w:rPr>
      </w:pPr>
    </w:p>
    <w:p w:rsidR="00856950" w:rsidRDefault="00856950" w:rsidP="007D2F94">
      <w:pPr>
        <w:ind w:left="5664" w:firstLine="708"/>
        <w:jc w:val="center"/>
        <w:rPr>
          <w:rFonts w:cstheme="minorHAnsi"/>
        </w:rPr>
      </w:pPr>
    </w:p>
    <w:p w:rsidR="00856950" w:rsidRPr="00935261" w:rsidRDefault="00856950" w:rsidP="00856950">
      <w:pPr>
        <w:pStyle w:val="Bezodstpw"/>
        <w:ind w:left="7080"/>
        <w:jc w:val="both"/>
        <w:rPr>
          <w:rFonts w:cs="Times New Roman"/>
        </w:rPr>
      </w:pPr>
      <w:r>
        <w:rPr>
          <w:rFonts w:cs="Times New Roman"/>
          <w:b/>
          <w:bCs/>
        </w:rPr>
        <w:lastRenderedPageBreak/>
        <w:t>Załącznik nr 4</w:t>
      </w:r>
    </w:p>
    <w:p w:rsidR="00856950" w:rsidRPr="00935261" w:rsidRDefault="00856950" w:rsidP="00856950">
      <w:pPr>
        <w:jc w:val="center"/>
      </w:pPr>
    </w:p>
    <w:p w:rsidR="00856950" w:rsidRPr="00935261" w:rsidRDefault="00856950" w:rsidP="00856950">
      <w:pPr>
        <w:jc w:val="center"/>
        <w:rPr>
          <w:b/>
        </w:rPr>
      </w:pPr>
      <w:r w:rsidRPr="00935261">
        <w:rPr>
          <w:b/>
        </w:rPr>
        <w:t xml:space="preserve">PROJEKT </w:t>
      </w:r>
      <w:r>
        <w:rPr>
          <w:b/>
        </w:rPr>
        <w:t xml:space="preserve"> UMOWY nr </w:t>
      </w:r>
      <w:proofErr w:type="spellStart"/>
      <w:r>
        <w:rPr>
          <w:b/>
        </w:rPr>
        <w:t>DEO</w:t>
      </w:r>
      <w:proofErr w:type="spellEnd"/>
      <w:r>
        <w:rPr>
          <w:b/>
        </w:rPr>
        <w:t>/</w:t>
      </w:r>
      <w:proofErr w:type="spellStart"/>
      <w:r>
        <w:rPr>
          <w:b/>
        </w:rPr>
        <w:t>DZP</w:t>
      </w:r>
      <w:proofErr w:type="spellEnd"/>
      <w:r>
        <w:rPr>
          <w:b/>
        </w:rPr>
        <w:t>/         /2020</w:t>
      </w:r>
    </w:p>
    <w:p w:rsidR="00856950" w:rsidRPr="00935261" w:rsidRDefault="00856950" w:rsidP="00856950">
      <w:pPr>
        <w:jc w:val="center"/>
        <w:rPr>
          <w:b/>
        </w:rPr>
      </w:pPr>
      <w:r w:rsidRPr="00935261">
        <w:rPr>
          <w:b/>
        </w:rPr>
        <w:t xml:space="preserve">zawarta w dniu  ……………………… </w:t>
      </w:r>
      <w:r w:rsidRPr="00935261">
        <w:t>r.</w:t>
      </w:r>
      <w:r w:rsidRPr="00935261">
        <w:rPr>
          <w:b/>
        </w:rPr>
        <w:t xml:space="preserve"> w Zabrzu pomiędzy </w:t>
      </w:r>
    </w:p>
    <w:p w:rsidR="00856950" w:rsidRPr="00935261" w:rsidRDefault="00856950" w:rsidP="00856950">
      <w:pPr>
        <w:suppressAutoHyphens/>
        <w:jc w:val="both"/>
        <w:rPr>
          <w:lang w:eastAsia="ar-SA"/>
        </w:rPr>
      </w:pPr>
      <w:r w:rsidRPr="00935261">
        <w:rPr>
          <w:b/>
          <w:lang w:eastAsia="ar-SA"/>
        </w:rPr>
        <w:t>Szpitalem Specjalistycznym w Zabrzu Spółką z ograniczoną odpowiedzialnością z siedzibą w Zabrzu 41-800, ul. M. Curie-Skłodowskiej 10</w:t>
      </w:r>
      <w:r w:rsidRPr="00935261">
        <w:rPr>
          <w:lang w:eastAsia="ar-SA"/>
        </w:rPr>
        <w:t>, zarejestrowaną w Rejestrze Przedsiębiorców prowadzonym przez Sąd Rejonowy w Gliwicach, X Wydział Gospodarczy KRS pod numerem KRS: 0000568080, NIP: 648-277-50-</w:t>
      </w:r>
      <w:r>
        <w:rPr>
          <w:lang w:eastAsia="ar-SA"/>
        </w:rPr>
        <w:t xml:space="preserve">49, REGON: 272735162, </w:t>
      </w:r>
      <w:proofErr w:type="spellStart"/>
      <w:r>
        <w:rPr>
          <w:lang w:eastAsia="ar-SA"/>
        </w:rPr>
        <w:t>w.k.z</w:t>
      </w:r>
      <w:proofErr w:type="spellEnd"/>
      <w:r>
        <w:rPr>
          <w:lang w:eastAsia="ar-SA"/>
        </w:rPr>
        <w:t xml:space="preserve">.: </w:t>
      </w:r>
      <w:r w:rsidRPr="00E1310E">
        <w:rPr>
          <w:lang w:eastAsia="ar-SA"/>
        </w:rPr>
        <w:t>29.229.000</w:t>
      </w:r>
      <w:r w:rsidR="00AC6D98">
        <w:rPr>
          <w:lang w:eastAsia="ar-SA"/>
        </w:rPr>
        <w:t>,00</w:t>
      </w:r>
      <w:r w:rsidRPr="00935261">
        <w:rPr>
          <w:lang w:eastAsia="ar-SA"/>
        </w:rPr>
        <w:t xml:space="preserve"> zł,</w:t>
      </w:r>
    </w:p>
    <w:p w:rsidR="00856950" w:rsidRPr="00935261" w:rsidRDefault="00856950" w:rsidP="00856950">
      <w:pPr>
        <w:suppressAutoHyphens/>
        <w:jc w:val="both"/>
        <w:rPr>
          <w:lang w:eastAsia="ar-SA"/>
        </w:rPr>
      </w:pPr>
      <w:r w:rsidRPr="00935261">
        <w:rPr>
          <w:lang w:eastAsia="ar-SA"/>
        </w:rPr>
        <w:t>reprezentowaną przez:</w:t>
      </w:r>
    </w:p>
    <w:p w:rsidR="00856950" w:rsidRPr="00935261" w:rsidRDefault="00856950" w:rsidP="00856950">
      <w:pPr>
        <w:tabs>
          <w:tab w:val="left" w:pos="284"/>
        </w:tabs>
        <w:suppressAutoHyphens/>
        <w:overflowPunct w:val="0"/>
        <w:autoSpaceDE w:val="0"/>
        <w:jc w:val="both"/>
        <w:textAlignment w:val="baseline"/>
        <w:rPr>
          <w:b/>
          <w:lang w:eastAsia="ar-SA"/>
        </w:rPr>
      </w:pPr>
      <w:r w:rsidRPr="00935261">
        <w:rPr>
          <w:b/>
          <w:lang w:eastAsia="ar-SA"/>
        </w:rPr>
        <w:t xml:space="preserve">Prezesa Zarządu                      </w:t>
      </w:r>
      <w:r w:rsidRPr="00935261">
        <w:rPr>
          <w:b/>
          <w:lang w:eastAsia="ar-SA"/>
        </w:rPr>
        <w:tab/>
      </w:r>
      <w:r w:rsidRPr="00935261">
        <w:rPr>
          <w:b/>
          <w:lang w:eastAsia="ar-SA"/>
        </w:rPr>
        <w:tab/>
      </w:r>
      <w:r w:rsidRPr="00935261">
        <w:rPr>
          <w:b/>
          <w:lang w:eastAsia="ar-SA"/>
        </w:rPr>
        <w:tab/>
        <w:t xml:space="preserve">         -  lek. med. Tadeusza Urbana</w:t>
      </w:r>
    </w:p>
    <w:p w:rsidR="00856950" w:rsidRPr="00935261" w:rsidRDefault="00856950" w:rsidP="00856950">
      <w:pPr>
        <w:suppressAutoHyphens/>
        <w:jc w:val="both"/>
        <w:rPr>
          <w:lang w:eastAsia="ar-SA"/>
        </w:rPr>
      </w:pPr>
      <w:r w:rsidRPr="00935261">
        <w:rPr>
          <w:lang w:eastAsia="ar-SA"/>
        </w:rPr>
        <w:t>zwaną w treści „Zamawiającym”</w:t>
      </w:r>
    </w:p>
    <w:p w:rsidR="00856950" w:rsidRPr="00935261" w:rsidRDefault="00856950" w:rsidP="00856950">
      <w:pPr>
        <w:jc w:val="both"/>
      </w:pPr>
      <w:r w:rsidRPr="00935261">
        <w:t>a</w:t>
      </w:r>
    </w:p>
    <w:p w:rsidR="00856950" w:rsidRPr="00935261" w:rsidRDefault="00856950" w:rsidP="00856950">
      <w:pPr>
        <w:jc w:val="both"/>
        <w:rPr>
          <w:b/>
        </w:rPr>
      </w:pPr>
      <w:r w:rsidRPr="00935261">
        <w:rPr>
          <w:b/>
        </w:rPr>
        <w:t>………………………………………………………………</w:t>
      </w:r>
    </w:p>
    <w:p w:rsidR="00856950" w:rsidRPr="00935261" w:rsidRDefault="00856950" w:rsidP="00856950">
      <w:pPr>
        <w:jc w:val="both"/>
        <w:rPr>
          <w:b/>
        </w:rPr>
      </w:pPr>
      <w:r w:rsidRPr="00935261">
        <w:rPr>
          <w:b/>
        </w:rPr>
        <w:t>………………………………………………………………</w:t>
      </w:r>
    </w:p>
    <w:p w:rsidR="00856950" w:rsidRPr="00935261" w:rsidRDefault="00856950" w:rsidP="00856950">
      <w:pPr>
        <w:jc w:val="both"/>
        <w:rPr>
          <w:bCs/>
        </w:rPr>
      </w:pPr>
      <w:r w:rsidRPr="00935261">
        <w:rPr>
          <w:bCs/>
        </w:rPr>
        <w:t>reprezentowaną przez:</w:t>
      </w:r>
    </w:p>
    <w:p w:rsidR="00856950" w:rsidRPr="00935261" w:rsidRDefault="00856950" w:rsidP="00856950">
      <w:pPr>
        <w:tabs>
          <w:tab w:val="left" w:pos="284"/>
        </w:tabs>
        <w:spacing w:line="360" w:lineRule="auto"/>
        <w:jc w:val="both"/>
      </w:pPr>
      <w:r w:rsidRPr="00935261">
        <w:t>…………………………………………………………………………………….</w:t>
      </w:r>
    </w:p>
    <w:p w:rsidR="00856950" w:rsidRPr="00935261" w:rsidRDefault="00856950" w:rsidP="00856950">
      <w:pPr>
        <w:jc w:val="both"/>
      </w:pPr>
      <w:r w:rsidRPr="00935261">
        <w:t>zwanym w treści Wykonawcą.</w:t>
      </w:r>
    </w:p>
    <w:p w:rsidR="00856950" w:rsidRPr="00935261" w:rsidRDefault="00856950" w:rsidP="00856950">
      <w:pPr>
        <w:jc w:val="center"/>
      </w:pPr>
    </w:p>
    <w:p w:rsidR="00856950" w:rsidRPr="00935261" w:rsidRDefault="00856950" w:rsidP="00856950">
      <w:pPr>
        <w:jc w:val="center"/>
        <w:rPr>
          <w:b/>
        </w:rPr>
      </w:pPr>
      <w:r w:rsidRPr="00935261">
        <w:rPr>
          <w:b/>
        </w:rPr>
        <w:t>§ 1</w:t>
      </w:r>
    </w:p>
    <w:p w:rsidR="00856950" w:rsidRPr="00935261" w:rsidRDefault="00856950" w:rsidP="00856950">
      <w:pPr>
        <w:ind w:left="284" w:hanging="284"/>
        <w:jc w:val="both"/>
        <w:rPr>
          <w:rFonts w:cs="Times New Roman"/>
          <w:b/>
          <w:bCs/>
        </w:rPr>
      </w:pPr>
      <w:r w:rsidRPr="00935261">
        <w:t>1. Na zasadach określonych w niniejszej umowie zawartej po przeprowadzeniu postępowania w trybie przetargu nieograniczonego pn. „</w:t>
      </w:r>
      <w:r w:rsidR="00460F55" w:rsidRPr="00460F55">
        <w:rPr>
          <w:b/>
        </w:rPr>
        <w:t>Dostawa produktów leczniczych oraz recepturowych dla Szpitala Specjal</w:t>
      </w:r>
      <w:r w:rsidR="00460F55">
        <w:rPr>
          <w:b/>
        </w:rPr>
        <w:t>istycznego w Zabrzu Sp. z o. o.</w:t>
      </w:r>
      <w:r>
        <w:rPr>
          <w:b/>
        </w:rPr>
        <w:t xml:space="preserve">” sygn. </w:t>
      </w:r>
      <w:proofErr w:type="spellStart"/>
      <w:r>
        <w:rPr>
          <w:b/>
        </w:rPr>
        <w:t>DZP</w:t>
      </w:r>
      <w:proofErr w:type="spellEnd"/>
      <w:r>
        <w:rPr>
          <w:b/>
        </w:rPr>
        <w:t>/</w:t>
      </w:r>
      <w:r w:rsidR="00460F55">
        <w:rPr>
          <w:b/>
        </w:rPr>
        <w:t>23</w:t>
      </w:r>
      <w:r>
        <w:rPr>
          <w:b/>
        </w:rPr>
        <w:t>PN/2020</w:t>
      </w:r>
      <w:r w:rsidRPr="00935261">
        <w:rPr>
          <w:rFonts w:cs="Times New Roman"/>
          <w:b/>
        </w:rPr>
        <w:t xml:space="preserve">, </w:t>
      </w:r>
      <w:r w:rsidRPr="00935261">
        <w:rPr>
          <w:bCs/>
        </w:rPr>
        <w:t xml:space="preserve">Wykonawca </w:t>
      </w:r>
      <w:r w:rsidRPr="00935261">
        <w:t xml:space="preserve">sprzedaje a Zamawiający kupuje towar opisany pod względem rodzajowym w załączniku nr </w:t>
      </w:r>
      <w:r>
        <w:t>5</w:t>
      </w:r>
      <w:r w:rsidRPr="00935261">
        <w:t xml:space="preserve"> do </w:t>
      </w:r>
      <w:proofErr w:type="spellStart"/>
      <w:r w:rsidRPr="00935261">
        <w:t>SIWZ</w:t>
      </w:r>
      <w:proofErr w:type="spellEnd"/>
      <w:r w:rsidRPr="00935261">
        <w:t xml:space="preserve"> stanowiącym integralną część niniejszej umowy za ogólną kwotę: ……………….. brutto (………………….. netto), na którą składają się poniższe kwoty należne za wymienione poniżej pakiety</w:t>
      </w:r>
      <w:r w:rsidRPr="00935261">
        <w:rPr>
          <w:vertAlign w:val="superscript"/>
        </w:rPr>
        <w:footnoteReference w:id="5"/>
      </w:r>
      <w:r w:rsidRPr="00935261">
        <w:t>:</w:t>
      </w:r>
    </w:p>
    <w:p w:rsidR="00856950" w:rsidRPr="00935261" w:rsidRDefault="00856950" w:rsidP="00856950">
      <w:pPr>
        <w:pStyle w:val="Bezodstpw"/>
        <w:rPr>
          <w:b/>
        </w:rPr>
      </w:pPr>
      <w:r w:rsidRPr="00935261">
        <w:rPr>
          <w:b/>
        </w:rPr>
        <w:t>Pakiet nr …………………….</w:t>
      </w:r>
    </w:p>
    <w:p w:rsidR="00856950" w:rsidRPr="00935261" w:rsidRDefault="00856950" w:rsidP="00856950">
      <w:pPr>
        <w:pStyle w:val="Bezodstpw"/>
      </w:pPr>
      <w:r w:rsidRPr="00935261">
        <w:t xml:space="preserve">Cena netto.........................................................................................zł </w:t>
      </w:r>
    </w:p>
    <w:p w:rsidR="00856950" w:rsidRPr="00935261" w:rsidRDefault="00856950" w:rsidP="00856950">
      <w:pPr>
        <w:pStyle w:val="Bezodstpw"/>
      </w:pPr>
      <w:r w:rsidRPr="00935261">
        <w:t>(słownie: ...........................................................................................)</w:t>
      </w:r>
    </w:p>
    <w:p w:rsidR="00856950" w:rsidRPr="00935261" w:rsidRDefault="00856950" w:rsidP="00856950">
      <w:pPr>
        <w:pStyle w:val="Bezodstpw"/>
      </w:pPr>
      <w:r w:rsidRPr="00935261">
        <w:t>podatek VAT................................................................................................zł</w:t>
      </w:r>
    </w:p>
    <w:p w:rsidR="00856950" w:rsidRPr="00935261" w:rsidRDefault="00856950" w:rsidP="00856950">
      <w:pPr>
        <w:pStyle w:val="Bezodstpw"/>
      </w:pPr>
      <w:r w:rsidRPr="00935261">
        <w:t>cena brutto...............................................................................................zł</w:t>
      </w:r>
    </w:p>
    <w:p w:rsidR="00856950" w:rsidRPr="00935261" w:rsidRDefault="00856950" w:rsidP="00856950">
      <w:pPr>
        <w:pStyle w:val="Bezodstpw"/>
      </w:pPr>
      <w:r w:rsidRPr="00935261">
        <w:t>(słownie: ...........................................................................................)</w:t>
      </w:r>
    </w:p>
    <w:p w:rsidR="00856950" w:rsidRPr="00935261" w:rsidRDefault="00856950" w:rsidP="00856950">
      <w:pPr>
        <w:widowControl w:val="0"/>
      </w:pPr>
    </w:p>
    <w:p w:rsidR="00856950" w:rsidRPr="00935261" w:rsidRDefault="00856950" w:rsidP="000D46BB">
      <w:pPr>
        <w:tabs>
          <w:tab w:val="left" w:pos="284"/>
        </w:tabs>
        <w:spacing w:after="0"/>
        <w:ind w:left="284" w:hanging="284"/>
        <w:jc w:val="both"/>
        <w:rPr>
          <w:bCs/>
        </w:rPr>
      </w:pPr>
      <w:r w:rsidRPr="00935261">
        <w:rPr>
          <w:bCs/>
        </w:rPr>
        <w:lastRenderedPageBreak/>
        <w:t xml:space="preserve">2. Wartości brutto zawierają wszystkie koszty związane z dostawą towaru do miejsca wskazanego przez Zamawiającego w tym w szczególności koszty transportu, opakowania, czynności związane z przygotowaniem dostawy, opłaty wynikające z właściwego prawa celnego i podatkowego.  </w:t>
      </w:r>
    </w:p>
    <w:p w:rsidR="00856950" w:rsidRPr="00935261" w:rsidRDefault="00856950" w:rsidP="000D46BB">
      <w:pPr>
        <w:tabs>
          <w:tab w:val="left" w:pos="142"/>
          <w:tab w:val="left" w:pos="284"/>
        </w:tabs>
        <w:spacing w:after="0"/>
        <w:ind w:left="284" w:hanging="284"/>
        <w:jc w:val="both"/>
      </w:pPr>
      <w:r w:rsidRPr="00935261">
        <w:t xml:space="preserve">3. Zamawiający zastrzega sobie prawo do dokonywania zakupów towarów, o których mowa w załączniku nr </w:t>
      </w:r>
      <w:r>
        <w:t xml:space="preserve">5 do </w:t>
      </w:r>
      <w:proofErr w:type="spellStart"/>
      <w:r>
        <w:t>SIWZ</w:t>
      </w:r>
      <w:proofErr w:type="spellEnd"/>
      <w:r w:rsidRPr="00935261">
        <w:t xml:space="preserve"> stanowiącego integralną część umowy, według swoich potrzeb, w związku z czym ilość zakupionych towarów na podstawie niniejszej umowy może być niższa niż określona w załączniku nr </w:t>
      </w:r>
      <w:r>
        <w:t xml:space="preserve">5 do </w:t>
      </w:r>
      <w:proofErr w:type="spellStart"/>
      <w:r>
        <w:t>SIWZ</w:t>
      </w:r>
      <w:proofErr w:type="spellEnd"/>
      <w:r w:rsidRPr="00935261">
        <w:t>. Z tego tytułu Wykonawcy nie będą przysługiwały jakiekolwiek roszczenia w stosunku do Zamawiającego, w szczególności odszkodowawcze. Strony ustalają jednak, że łączna wartość towarów zakupionych przez Zamawiającego od Wykonawcy na podstawie niniejszej umowy nie będzie niższa niż 80% wartości danego Pakietu wartości określonej w § 1 pkt 1</w:t>
      </w:r>
      <w:r w:rsidRPr="00935261">
        <w:rPr>
          <w:i/>
          <w:iCs/>
        </w:rPr>
        <w:t>.</w:t>
      </w:r>
    </w:p>
    <w:p w:rsidR="00856950" w:rsidRPr="00C75F4B" w:rsidRDefault="00856950" w:rsidP="000D46BB">
      <w:pPr>
        <w:tabs>
          <w:tab w:val="left" w:pos="142"/>
          <w:tab w:val="left" w:pos="284"/>
        </w:tabs>
        <w:spacing w:after="0"/>
        <w:ind w:left="284" w:hanging="284"/>
        <w:jc w:val="both"/>
        <w:rPr>
          <w:rFonts w:eastAsia="Calibri"/>
        </w:rPr>
      </w:pPr>
      <w:r w:rsidRPr="00935261">
        <w:t xml:space="preserve">4. Zamawiający zastrzega sobie prawo do określenia proporcji zamawianego towaru zgodnie ze </w:t>
      </w:r>
      <w:r w:rsidRPr="00C75F4B">
        <w:t xml:space="preserve">swoim aktualnym zapotrzebowaniem. </w:t>
      </w:r>
    </w:p>
    <w:p w:rsidR="00856950" w:rsidRPr="00C75F4B" w:rsidRDefault="00856950" w:rsidP="000D46BB">
      <w:pPr>
        <w:tabs>
          <w:tab w:val="left" w:pos="142"/>
          <w:tab w:val="left" w:pos="284"/>
        </w:tabs>
        <w:spacing w:after="0"/>
        <w:ind w:left="284" w:hanging="284"/>
        <w:jc w:val="both"/>
      </w:pPr>
      <w:r w:rsidRPr="00C75F4B">
        <w:t>5. Wykonawca zobowiązuje się do stałości cen przez okres obowiązywania umowy, z zastrzeżeniem ust. 6, 7, oraz ust 9-10 poniżej.</w:t>
      </w:r>
    </w:p>
    <w:p w:rsidR="00856950" w:rsidRPr="00C75F4B" w:rsidRDefault="00856950" w:rsidP="000D46BB">
      <w:pPr>
        <w:tabs>
          <w:tab w:val="left" w:pos="142"/>
          <w:tab w:val="left" w:pos="284"/>
        </w:tabs>
        <w:spacing w:after="0"/>
        <w:ind w:left="284" w:hanging="284"/>
        <w:jc w:val="both"/>
      </w:pPr>
      <w:r w:rsidRPr="00C75F4B">
        <w:t xml:space="preserve">6. Strony ustalają, że w przypadku zmiany obowiązującej stawki VAT, Wykonawca otrzyma wynagrodzenie w wysokości cen netto, określonych w załączniku nr </w:t>
      </w:r>
      <w:r>
        <w:t>5</w:t>
      </w:r>
      <w:r w:rsidRPr="00C75F4B">
        <w:t xml:space="preserve"> do </w:t>
      </w:r>
      <w:proofErr w:type="spellStart"/>
      <w:r w:rsidRPr="00C75F4B">
        <w:t>SIWZ</w:t>
      </w:r>
      <w:proofErr w:type="spellEnd"/>
      <w:r w:rsidRPr="00C75F4B">
        <w:t xml:space="preserve"> powiększonych o kwotę VAT wyliczoną zgodnie ze stawką obowiązującą w dniu wystawienia faktury.</w:t>
      </w:r>
    </w:p>
    <w:p w:rsidR="00856950" w:rsidRPr="00C75F4B" w:rsidRDefault="00856950" w:rsidP="000D46BB">
      <w:pPr>
        <w:tabs>
          <w:tab w:val="left" w:pos="142"/>
          <w:tab w:val="left" w:pos="284"/>
        </w:tabs>
        <w:spacing w:after="0"/>
        <w:ind w:left="284" w:hanging="284"/>
        <w:jc w:val="both"/>
      </w:pPr>
      <w:r w:rsidRPr="00C75F4B">
        <w:t>7. Możliwe jest obniżenie cen jednostkowych netto przez Wykonawcę przy czym zachowane muszą być pozostałe parametry oferowanego przedmiotu zamówienia.</w:t>
      </w:r>
    </w:p>
    <w:p w:rsidR="00856950" w:rsidRPr="00F47E33" w:rsidRDefault="00856950" w:rsidP="000D46BB">
      <w:pPr>
        <w:tabs>
          <w:tab w:val="left" w:pos="142"/>
          <w:tab w:val="left" w:pos="284"/>
        </w:tabs>
        <w:spacing w:after="0"/>
        <w:ind w:left="284" w:hanging="284"/>
        <w:jc w:val="both"/>
      </w:pPr>
      <w:r w:rsidRPr="00856950">
        <w:rPr>
          <w:color w:val="FF0000"/>
        </w:rPr>
        <w:t xml:space="preserve">8. </w:t>
      </w:r>
      <w:r w:rsidR="00DF3237" w:rsidRPr="00CC574B">
        <w:rPr>
          <w:rFonts w:eastAsia="Times New Roman" w:cstheme="minorHAnsi"/>
          <w:lang w:eastAsia="pl-PL"/>
        </w:rPr>
        <w:t>Strony ustalają, że w przypadku objęcia towaru w okresie obowiązywania umowy ceną urzędową, cena towaru w ciągu całego okresu trwania umowy musi być zgodna z aktualną ceną urzędową danego leku na dzień realizacji zamówienia, a w razie zmiany ceny urzędowej, ceny jednostkowe netto oraz wartości brutto wyszczególnione w załączniku nr 1 do umowy mogą ulec zmianie o wartość zmiany w zakresie zmiany ceny urzędowej Zamawiający zastrzega sobie każdorazowo konieczność pisemnego zawiadomienia Zamawiającego o tej zmianie wraz z wystawioną fakturą.</w:t>
      </w:r>
    </w:p>
    <w:p w:rsidR="00856950" w:rsidRPr="00F47E33" w:rsidRDefault="00856950" w:rsidP="000D46BB">
      <w:pPr>
        <w:tabs>
          <w:tab w:val="left" w:pos="142"/>
          <w:tab w:val="left" w:pos="284"/>
        </w:tabs>
        <w:spacing w:after="0"/>
        <w:ind w:left="284" w:hanging="284"/>
        <w:jc w:val="both"/>
        <w:rPr>
          <w:rFonts w:eastAsia="Calibri"/>
        </w:rPr>
      </w:pPr>
      <w:r w:rsidRPr="00F47E33">
        <w:t xml:space="preserve">9. </w:t>
      </w:r>
      <w:r w:rsidR="00BE217A" w:rsidRPr="00F47E33">
        <w:t>K</w:t>
      </w:r>
      <w:r w:rsidRPr="00F47E33">
        <w:t>wota wynagrodzenia Wykonawcy może ulec zmianie gdy w okresie obowiązywania Umowy, ale po 12 miesiącach od daty podpisania umowy, dojdzie do zmiany:</w:t>
      </w:r>
    </w:p>
    <w:p w:rsidR="00856950" w:rsidRPr="00F23323" w:rsidRDefault="00856950" w:rsidP="00506B6C">
      <w:pPr>
        <w:numPr>
          <w:ilvl w:val="0"/>
          <w:numId w:val="65"/>
        </w:numPr>
        <w:tabs>
          <w:tab w:val="left" w:pos="142"/>
          <w:tab w:val="left" w:pos="567"/>
        </w:tabs>
        <w:spacing w:after="0" w:line="240" w:lineRule="auto"/>
        <w:ind w:left="567" w:hanging="283"/>
        <w:jc w:val="both"/>
      </w:pPr>
      <w:r w:rsidRPr="00F23323">
        <w:t xml:space="preserve">wysokości minimalnego wynagrodzenia za pracę </w:t>
      </w:r>
      <w:r w:rsidR="00881054">
        <w:t xml:space="preserve">albo wysokości minimalnej stawki godzinowej, </w:t>
      </w:r>
      <w:r w:rsidRPr="00F23323">
        <w:t>ustalon</w:t>
      </w:r>
      <w:r w:rsidR="00881054">
        <w:t>ych</w:t>
      </w:r>
      <w:r w:rsidRPr="00F23323">
        <w:t xml:space="preserve"> na podstawie </w:t>
      </w:r>
      <w:r w:rsidR="00881054">
        <w:t xml:space="preserve">przepisów </w:t>
      </w:r>
      <w:hyperlink r:id="rId22" w:anchor="/document/16992095?cm=DOCUMENT" w:history="1">
        <w:r w:rsidR="00881054" w:rsidRPr="008A2187">
          <w:rPr>
            <w:rStyle w:val="Hipercze"/>
            <w:color w:val="auto"/>
            <w:u w:val="none"/>
          </w:rPr>
          <w:t>ustawy</w:t>
        </w:r>
      </w:hyperlink>
      <w:r w:rsidR="00881054">
        <w:t xml:space="preserve"> z dnia 10 października 2002 r. o minimalnym wynagrodzeniu za pracę</w:t>
      </w:r>
      <w:r w:rsidRPr="00F23323">
        <w:t xml:space="preserve">, </w:t>
      </w:r>
    </w:p>
    <w:p w:rsidR="00856950" w:rsidRPr="00F23323" w:rsidRDefault="00856950" w:rsidP="00506B6C">
      <w:pPr>
        <w:numPr>
          <w:ilvl w:val="0"/>
          <w:numId w:val="65"/>
        </w:numPr>
        <w:tabs>
          <w:tab w:val="left" w:pos="142"/>
          <w:tab w:val="left" w:pos="567"/>
        </w:tabs>
        <w:spacing w:after="0" w:line="240" w:lineRule="auto"/>
        <w:ind w:left="567" w:hanging="283"/>
        <w:jc w:val="both"/>
      </w:pPr>
      <w:r w:rsidRPr="00F23323">
        <w:t xml:space="preserve">zasad podlegania ubezpieczeniom społecznym lub ubezpieczeniu zdrowotnemu lub wysokości stawki składki na ubezpieczenia społeczne lub zdrowotne </w:t>
      </w:r>
    </w:p>
    <w:p w:rsidR="00856950" w:rsidRPr="00F23323" w:rsidRDefault="00856950" w:rsidP="00506B6C">
      <w:pPr>
        <w:numPr>
          <w:ilvl w:val="0"/>
          <w:numId w:val="65"/>
        </w:numPr>
        <w:spacing w:beforeLines="20" w:before="48" w:after="0" w:line="240" w:lineRule="auto"/>
        <w:ind w:left="567" w:hanging="283"/>
        <w:jc w:val="both"/>
        <w:rPr>
          <w:rFonts w:eastAsia="Calibri" w:cs="Arial"/>
          <w:sz w:val="20"/>
          <w:szCs w:val="20"/>
        </w:rPr>
      </w:pPr>
      <w:r w:rsidRPr="00F23323">
        <w:t xml:space="preserve">zasad gromadzenia i wysokości wpłat do pracowniczych planów kapitałowych, o których mowa w </w:t>
      </w:r>
      <w:hyperlink r:id="rId23" w:anchor="/document/18781862?cm=DOCUMENT" w:history="1">
        <w:r w:rsidRPr="00F23323">
          <w:rPr>
            <w:rStyle w:val="Hipercze"/>
            <w:color w:val="auto"/>
            <w:u w:val="none"/>
          </w:rPr>
          <w:t>ustawie</w:t>
        </w:r>
      </w:hyperlink>
      <w:r w:rsidRPr="00F23323">
        <w:t xml:space="preserve"> z dnia 4 października 2018 r. o pracowniczych planach kapitałowych</w:t>
      </w:r>
    </w:p>
    <w:p w:rsidR="00856950" w:rsidRPr="00C75F4B" w:rsidRDefault="00856950" w:rsidP="00856950">
      <w:pPr>
        <w:tabs>
          <w:tab w:val="left" w:pos="142"/>
          <w:tab w:val="left" w:pos="284"/>
        </w:tabs>
        <w:ind w:left="284" w:hanging="142"/>
        <w:jc w:val="both"/>
      </w:pPr>
      <w:r w:rsidRPr="00C75F4B">
        <w:t xml:space="preserve">10. </w:t>
      </w:r>
      <w:r w:rsidRPr="00F23323">
        <w:t xml:space="preserve">Zmiana wynagrodzenia w oparciu o ust. </w:t>
      </w:r>
      <w:r w:rsidR="00F70D97">
        <w:t>9</w:t>
      </w:r>
      <w:r w:rsidR="00F70D97" w:rsidRPr="00F23323">
        <w:t xml:space="preserve"> </w:t>
      </w:r>
      <w:r w:rsidRPr="00F23323">
        <w:t xml:space="preserve">powyżej możliwa jest po upływie terminu 12 miesięcy obowiązywania umowy oraz tylko za zgodą obu Stron wyrażoną na piśmie, pod warunkiem uprzedniego udokumentowania przez Wykonawcę </w:t>
      </w:r>
      <w:r>
        <w:t>wpływu zmian wskaźników z ust. 9</w:t>
      </w:r>
      <w:r w:rsidRPr="00F23323">
        <w:t xml:space="preserve"> na koszty wykonania przedmiotu umowy. Zmiana wysokości wynagrodzenia musi być adekwatna do wzrostu kosztów wykonania zamówienia przez Wykonawcę w wyniku zmiany wsk</w:t>
      </w:r>
      <w:r w:rsidR="00B661F9">
        <w:t>aźników, o których mowa w ust. 9</w:t>
      </w:r>
      <w:r w:rsidRPr="00F23323">
        <w:t>.</w:t>
      </w:r>
    </w:p>
    <w:p w:rsidR="00856950" w:rsidRPr="00C75F4B" w:rsidRDefault="00856950" w:rsidP="00856950">
      <w:pPr>
        <w:tabs>
          <w:tab w:val="left" w:pos="284"/>
        </w:tabs>
        <w:ind w:left="284" w:hanging="284"/>
        <w:jc w:val="center"/>
        <w:rPr>
          <w:b/>
          <w:bCs/>
        </w:rPr>
      </w:pPr>
      <w:r w:rsidRPr="00C75F4B">
        <w:rPr>
          <w:b/>
        </w:rPr>
        <w:t xml:space="preserve">§ </w:t>
      </w:r>
      <w:r w:rsidRPr="00C75F4B">
        <w:rPr>
          <w:b/>
          <w:bCs/>
        </w:rPr>
        <w:t>2</w:t>
      </w:r>
    </w:p>
    <w:p w:rsidR="00856950" w:rsidRPr="00C75F4B" w:rsidRDefault="00856950" w:rsidP="00506B6C">
      <w:pPr>
        <w:numPr>
          <w:ilvl w:val="0"/>
          <w:numId w:val="56"/>
        </w:numPr>
        <w:tabs>
          <w:tab w:val="num" w:pos="284"/>
        </w:tabs>
        <w:spacing w:after="0" w:line="240" w:lineRule="auto"/>
        <w:ind w:left="284" w:hanging="284"/>
        <w:jc w:val="both"/>
        <w:rPr>
          <w:bCs/>
        </w:rPr>
      </w:pPr>
      <w:r w:rsidRPr="00C75F4B">
        <w:t xml:space="preserve">Dostawy odbywać się będą na koszt i ryzyko Wykonawcy do miejsca wskazanego przez Zamawiającego na podstawie zamówienia określającego rodzaj, ilość zamawianego towaru i termin i miejsce dostawy, składanego w formie emaila lub telefonicznej potwierdzonej w formie faxu na nr……………………… </w:t>
      </w:r>
    </w:p>
    <w:p w:rsidR="00856950" w:rsidRPr="00C75F4B" w:rsidRDefault="004A439D" w:rsidP="00506B6C">
      <w:pPr>
        <w:numPr>
          <w:ilvl w:val="0"/>
          <w:numId w:val="56"/>
        </w:numPr>
        <w:tabs>
          <w:tab w:val="num" w:pos="284"/>
        </w:tabs>
        <w:spacing w:after="0" w:line="240" w:lineRule="auto"/>
        <w:ind w:left="284" w:hanging="284"/>
        <w:jc w:val="both"/>
      </w:pPr>
      <w:r w:rsidRPr="002B71F3">
        <w:rPr>
          <w:rFonts w:eastAsia="Times New Roman" w:cs="Calibri"/>
          <w:lang w:eastAsia="pl-PL"/>
        </w:rPr>
        <w:lastRenderedPageBreak/>
        <w:t xml:space="preserve">Dostawy na cito realizowane będą do </w:t>
      </w:r>
      <w:r w:rsidR="00DF3237">
        <w:rPr>
          <w:rFonts w:eastAsia="Times New Roman" w:cs="Calibri"/>
          <w:b/>
          <w:lang w:eastAsia="pl-PL"/>
        </w:rPr>
        <w:t>6</w:t>
      </w:r>
      <w:r>
        <w:rPr>
          <w:rFonts w:eastAsia="Times New Roman" w:cs="Calibri"/>
          <w:b/>
          <w:lang w:eastAsia="pl-PL"/>
        </w:rPr>
        <w:t xml:space="preserve"> </w:t>
      </w:r>
      <w:r w:rsidRPr="002B71F3">
        <w:rPr>
          <w:rFonts w:eastAsia="Times New Roman" w:cs="Calibri"/>
          <w:b/>
          <w:lang w:eastAsia="pl-PL"/>
        </w:rPr>
        <w:t xml:space="preserve"> godzin</w:t>
      </w:r>
      <w:r>
        <w:rPr>
          <w:rFonts w:eastAsia="Times New Roman" w:cs="Calibri"/>
          <w:b/>
          <w:lang w:eastAsia="pl-PL"/>
        </w:rPr>
        <w:t xml:space="preserve">, </w:t>
      </w:r>
      <w:r w:rsidRPr="004A439D">
        <w:rPr>
          <w:rFonts w:eastAsia="Times New Roman" w:cs="Calibri"/>
          <w:lang w:eastAsia="pl-PL"/>
        </w:rPr>
        <w:t xml:space="preserve">natomiast </w:t>
      </w:r>
      <w:r w:rsidRPr="004A439D">
        <w:t xml:space="preserve"> </w:t>
      </w:r>
      <w:r>
        <w:t>d</w:t>
      </w:r>
      <w:r w:rsidR="00856950" w:rsidRPr="00C75F4B">
        <w:t xml:space="preserve">ostawy w normalnym trybie będą realizowane do </w:t>
      </w:r>
      <w:r w:rsidR="00856950" w:rsidRPr="00C75F4B">
        <w:rPr>
          <w:b/>
        </w:rPr>
        <w:t>……. godzin</w:t>
      </w:r>
      <w:r w:rsidR="00856950" w:rsidRPr="00C75F4B">
        <w:t xml:space="preserve"> od chwili złożenia zamówienia.</w:t>
      </w:r>
    </w:p>
    <w:p w:rsidR="00856950" w:rsidRDefault="00856950" w:rsidP="00506B6C">
      <w:pPr>
        <w:numPr>
          <w:ilvl w:val="0"/>
          <w:numId w:val="56"/>
        </w:numPr>
        <w:tabs>
          <w:tab w:val="num" w:pos="284"/>
        </w:tabs>
        <w:overflowPunct w:val="0"/>
        <w:autoSpaceDE w:val="0"/>
        <w:autoSpaceDN w:val="0"/>
        <w:adjustRightInd w:val="0"/>
        <w:spacing w:after="0" w:line="240" w:lineRule="auto"/>
        <w:ind w:left="284" w:hanging="284"/>
        <w:jc w:val="both"/>
        <w:textAlignment w:val="baseline"/>
      </w:pPr>
      <w:r w:rsidRPr="00C75F4B">
        <w:t xml:space="preserve">Dostawy w trybie normalnym odbywać się będą w dniach od poniedziałku do piątku w godz. </w:t>
      </w:r>
      <w:r w:rsidRPr="00C75F4B">
        <w:rPr>
          <w:b/>
        </w:rPr>
        <w:t>od 8:00 do 14:00</w:t>
      </w:r>
      <w:r w:rsidRPr="00C75F4B">
        <w:t xml:space="preserve">. W przypadku zamówień których termin realizacji przypada w sobotę lub w dniu ustawowo wolnym od pracy termin realizacji upływa w pierwszym dniu roboczym po terminie wyznaczonym zgodnie z ust. 1, jednak nie później niż do godziny </w:t>
      </w:r>
      <w:r w:rsidR="00E62A41">
        <w:t>1</w:t>
      </w:r>
      <w:r w:rsidR="00D13AE2">
        <w:t>4</w:t>
      </w:r>
      <w:r w:rsidRPr="00C75F4B">
        <w:t>:00 tego dnia.</w:t>
      </w:r>
    </w:p>
    <w:p w:rsidR="004A439D" w:rsidRPr="004A439D" w:rsidRDefault="004A439D" w:rsidP="00506B6C">
      <w:pPr>
        <w:numPr>
          <w:ilvl w:val="0"/>
          <w:numId w:val="56"/>
        </w:numPr>
        <w:tabs>
          <w:tab w:val="num" w:pos="284"/>
        </w:tabs>
        <w:spacing w:after="0" w:line="240" w:lineRule="auto"/>
        <w:ind w:left="284" w:hanging="284"/>
        <w:jc w:val="both"/>
        <w:rPr>
          <w:rFonts w:cs="Calibri"/>
        </w:rPr>
      </w:pPr>
      <w:r w:rsidRPr="004A439D">
        <w:rPr>
          <w:rFonts w:eastAsia="Times New Roman" w:cs="Calibri"/>
          <w:lang w:eastAsia="pl-PL"/>
        </w:rPr>
        <w:t xml:space="preserve">Dla realizacji zamówień „cito”, jeżeli dostawa wypada w dniu wolnym od pracy lub poza godzinami pracy w miejscu, do którego mają odbywać się dostawy do Zamawiającego, dostawa taka nastąpi do miejsca wskazanego przez Zamawiającego w umówionym czasie realizacji, (maksymalnie </w:t>
      </w:r>
      <w:r w:rsidRPr="004A439D">
        <w:rPr>
          <w:rFonts w:eastAsia="Times New Roman" w:cs="Calibri"/>
          <w:b/>
          <w:lang w:eastAsia="pl-PL"/>
        </w:rPr>
        <w:t xml:space="preserve">do </w:t>
      </w:r>
      <w:r w:rsidR="00D13AE2">
        <w:rPr>
          <w:rFonts w:eastAsia="Times New Roman" w:cs="Calibri"/>
          <w:b/>
          <w:lang w:eastAsia="pl-PL"/>
        </w:rPr>
        <w:t>6</w:t>
      </w:r>
      <w:r w:rsidRPr="004A439D">
        <w:rPr>
          <w:rFonts w:eastAsia="Times New Roman" w:cs="Calibri"/>
          <w:b/>
          <w:lang w:eastAsia="pl-PL"/>
        </w:rPr>
        <w:t xml:space="preserve"> godzin</w:t>
      </w:r>
      <w:r>
        <w:rPr>
          <w:rFonts w:eastAsia="Times New Roman" w:cs="Calibri"/>
          <w:lang w:eastAsia="pl-PL"/>
        </w:rPr>
        <w:t xml:space="preserve"> od złożenia zamówienia). </w:t>
      </w:r>
    </w:p>
    <w:p w:rsidR="004A439D" w:rsidRPr="004A439D" w:rsidRDefault="004A439D" w:rsidP="00506B6C">
      <w:pPr>
        <w:numPr>
          <w:ilvl w:val="0"/>
          <w:numId w:val="56"/>
        </w:numPr>
        <w:tabs>
          <w:tab w:val="num" w:pos="284"/>
        </w:tabs>
        <w:spacing w:after="0" w:line="240" w:lineRule="auto"/>
        <w:ind w:left="284" w:hanging="284"/>
        <w:jc w:val="both"/>
        <w:rPr>
          <w:rFonts w:cs="Calibri"/>
        </w:rPr>
      </w:pPr>
      <w:r w:rsidRPr="004A439D">
        <w:rPr>
          <w:rFonts w:eastAsia="Times New Roman" w:cs="Calibri"/>
          <w:lang w:eastAsia="pl-PL"/>
        </w:rPr>
        <w:t xml:space="preserve">Wykonawca zobowiązany jest niezwłocznie, jednak nie później niż w terminie 2 godz. potwierdzić otrzymanie zamówienia w przypadku zamówień w trybie „cito” </w:t>
      </w:r>
      <w:r w:rsidRPr="004A439D">
        <w:rPr>
          <w:rFonts w:cs="Calibri"/>
        </w:rPr>
        <w:t>drogą mailową na adres apteka@klinika-zabrze.med.pl</w:t>
      </w:r>
    </w:p>
    <w:p w:rsidR="004A439D" w:rsidRDefault="00856950" w:rsidP="00506B6C">
      <w:pPr>
        <w:numPr>
          <w:ilvl w:val="0"/>
          <w:numId w:val="56"/>
        </w:numPr>
        <w:suppressAutoHyphens/>
        <w:overflowPunct w:val="0"/>
        <w:autoSpaceDE w:val="0"/>
        <w:spacing w:after="0" w:line="240" w:lineRule="auto"/>
        <w:jc w:val="both"/>
        <w:textAlignment w:val="baseline"/>
      </w:pPr>
      <w:r w:rsidRPr="00C75F4B">
        <w:t>Do dostawy Wykonawca dołączy dokumenty potwierdzające rodzaj, ilość i cenę towa</w:t>
      </w:r>
      <w:r w:rsidR="00D13AE2">
        <w:t>ru będącego przedmiotem dostawy</w:t>
      </w:r>
      <w:r w:rsidR="00D13AE2" w:rsidRPr="00D13AE2">
        <w:t xml:space="preserve"> oraz na żądanie kartę charakterystyk produktu.</w:t>
      </w:r>
      <w:r w:rsidR="00D13AE2">
        <w:t xml:space="preserve"> </w:t>
      </w:r>
    </w:p>
    <w:p w:rsidR="004A439D" w:rsidRDefault="004A439D" w:rsidP="00506B6C">
      <w:pPr>
        <w:numPr>
          <w:ilvl w:val="0"/>
          <w:numId w:val="56"/>
        </w:numPr>
        <w:tabs>
          <w:tab w:val="num" w:pos="284"/>
        </w:tabs>
        <w:suppressAutoHyphens/>
        <w:overflowPunct w:val="0"/>
        <w:autoSpaceDE w:val="0"/>
        <w:spacing w:after="0" w:line="240" w:lineRule="auto"/>
        <w:ind w:left="284" w:hanging="284"/>
        <w:jc w:val="both"/>
        <w:textAlignment w:val="baseline"/>
      </w:pPr>
      <w:r w:rsidRPr="004A439D">
        <w:t xml:space="preserve">Wykonawca zobowiązuje się dostarczać produkty, których okres ważności wynosi, co najmniej 75% całkowitej długości ważności określonej przez producenta jednak nie krótszy niż 6 miesięcy. Dostawy produktów z krótszym terminem ważności mogą być dopuszczone w wyjątkowych sytuacjach i każdorazowo zgodę na nie musi wyrazić upoważniony przedstawiciel Zamawiającego. </w:t>
      </w:r>
    </w:p>
    <w:p w:rsidR="008A2187" w:rsidRDefault="00D13AE2" w:rsidP="00D13AE2">
      <w:pPr>
        <w:numPr>
          <w:ilvl w:val="0"/>
          <w:numId w:val="56"/>
        </w:numPr>
        <w:suppressAutoHyphens/>
        <w:overflowPunct w:val="0"/>
        <w:autoSpaceDE w:val="0"/>
        <w:spacing w:after="0" w:line="240" w:lineRule="auto"/>
        <w:jc w:val="both"/>
        <w:textAlignment w:val="baseline"/>
      </w:pPr>
      <w:r>
        <w:t>Zamawiającemu przysługuje prawo przyjęcia leku z krótszą datą ważności niż określona w umowie w momencie gdy dobro pacjenta tego wymaga (brak na rynku leku z datą ważności określoną w §2, ust 7., a lek konieczny pilnie dla ratowania życia i zdrowia pacjenta.</w:t>
      </w:r>
    </w:p>
    <w:p w:rsidR="004A439D" w:rsidRDefault="00D13AE2" w:rsidP="00D13AE2">
      <w:pPr>
        <w:numPr>
          <w:ilvl w:val="0"/>
          <w:numId w:val="56"/>
        </w:numPr>
        <w:suppressAutoHyphens/>
        <w:overflowPunct w:val="0"/>
        <w:autoSpaceDE w:val="0"/>
        <w:spacing w:after="0" w:line="240" w:lineRule="auto"/>
        <w:jc w:val="both"/>
        <w:textAlignment w:val="baseline"/>
      </w:pPr>
      <w:r>
        <w:t>Wykonawca oświadcza, że może swobodnie dysponować zaoferowanym towarem i że nie jest on obciążony żadnymi prawami osób trzecich, ani też nie toczą się żadne postępowania sądowe, arbitrażowe jak i administracyjne, których przedmiotem byłby towar, jak i nie istnieją przesłanki do wszczęcia takich postępowań.</w:t>
      </w:r>
    </w:p>
    <w:p w:rsidR="008A2187" w:rsidRPr="00C75F4B" w:rsidRDefault="008A2187" w:rsidP="008A2187">
      <w:pPr>
        <w:suppressAutoHyphens/>
        <w:overflowPunct w:val="0"/>
        <w:autoSpaceDE w:val="0"/>
        <w:spacing w:after="0" w:line="240" w:lineRule="auto"/>
        <w:ind w:left="360"/>
        <w:jc w:val="both"/>
        <w:textAlignment w:val="baseline"/>
      </w:pPr>
    </w:p>
    <w:p w:rsidR="00856950" w:rsidRPr="00C75F4B" w:rsidRDefault="00856950" w:rsidP="00856950">
      <w:pPr>
        <w:jc w:val="center"/>
        <w:rPr>
          <w:b/>
          <w:bCs/>
        </w:rPr>
      </w:pPr>
      <w:r w:rsidRPr="00C75F4B">
        <w:rPr>
          <w:b/>
        </w:rPr>
        <w:t xml:space="preserve">§ </w:t>
      </w:r>
      <w:r w:rsidRPr="00C75F4B">
        <w:rPr>
          <w:b/>
          <w:bCs/>
        </w:rPr>
        <w:t>3</w:t>
      </w:r>
    </w:p>
    <w:p w:rsidR="00856950" w:rsidRPr="00C75F4B" w:rsidRDefault="00856950" w:rsidP="00506B6C">
      <w:pPr>
        <w:numPr>
          <w:ilvl w:val="0"/>
          <w:numId w:val="57"/>
        </w:numPr>
        <w:tabs>
          <w:tab w:val="num" w:pos="284"/>
        </w:tabs>
        <w:suppressAutoHyphens/>
        <w:overflowPunct w:val="0"/>
        <w:autoSpaceDE w:val="0"/>
        <w:spacing w:after="0" w:line="240" w:lineRule="auto"/>
        <w:ind w:left="284" w:hanging="284"/>
        <w:jc w:val="both"/>
        <w:textAlignment w:val="baseline"/>
      </w:pPr>
      <w:r w:rsidRPr="00C75F4B">
        <w:t>Zamawiającemu przysługuje prawo odmowy przyjęcia dostarczonego towaru i żądania wymiany na wolny od wad w przypadku:</w:t>
      </w:r>
    </w:p>
    <w:p w:rsidR="00CC5544" w:rsidRPr="00CC574B" w:rsidRDefault="00CC5544" w:rsidP="00CC5544">
      <w:pPr>
        <w:tabs>
          <w:tab w:val="num" w:pos="426"/>
        </w:tabs>
        <w:spacing w:after="0" w:line="240" w:lineRule="auto"/>
        <w:ind w:left="426" w:hanging="142"/>
        <w:jc w:val="both"/>
        <w:rPr>
          <w:rFonts w:eastAsia="Times New Roman" w:cstheme="minorHAnsi"/>
          <w:lang w:eastAsia="pl-PL"/>
        </w:rPr>
      </w:pPr>
      <w:r w:rsidRPr="00CC574B">
        <w:rPr>
          <w:rFonts w:eastAsia="Times New Roman" w:cstheme="minorHAnsi"/>
          <w:lang w:eastAsia="pl-PL"/>
        </w:rPr>
        <w:t>- dostarczenia towaru w opakowaniu uszkodzonym lub zabrudzonym,</w:t>
      </w:r>
    </w:p>
    <w:p w:rsidR="00CC5544" w:rsidRPr="00CC574B" w:rsidRDefault="00CC5544" w:rsidP="00CC5544">
      <w:pPr>
        <w:tabs>
          <w:tab w:val="num" w:pos="426"/>
        </w:tabs>
        <w:spacing w:after="0" w:line="240" w:lineRule="auto"/>
        <w:ind w:left="426" w:hanging="142"/>
        <w:jc w:val="both"/>
        <w:rPr>
          <w:rFonts w:eastAsia="Times New Roman" w:cstheme="minorHAnsi"/>
          <w:lang w:eastAsia="pl-PL"/>
        </w:rPr>
      </w:pPr>
      <w:r w:rsidRPr="00CC574B">
        <w:rPr>
          <w:rFonts w:eastAsia="Times New Roman" w:cstheme="minorHAnsi"/>
          <w:lang w:eastAsia="pl-PL"/>
        </w:rPr>
        <w:t xml:space="preserve">- dostarczenia towaru niezgodnego z umową, w szczególności sytuacji, gdy dostarczony towar nie posiada parametrów wymaganych przez Zamawiającego określonych w zał. nr 5 do </w:t>
      </w:r>
      <w:proofErr w:type="spellStart"/>
      <w:r w:rsidRPr="00CC574B">
        <w:rPr>
          <w:rFonts w:eastAsia="Times New Roman" w:cstheme="minorHAnsi"/>
          <w:lang w:eastAsia="pl-PL"/>
        </w:rPr>
        <w:t>SIWZ</w:t>
      </w:r>
      <w:proofErr w:type="spellEnd"/>
      <w:r w:rsidRPr="00CC574B">
        <w:rPr>
          <w:rFonts w:eastAsia="Times New Roman" w:cstheme="minorHAnsi"/>
          <w:lang w:eastAsia="pl-PL"/>
        </w:rPr>
        <w:t xml:space="preserve"> stanowiącego integralną część umowy,</w:t>
      </w:r>
    </w:p>
    <w:p w:rsidR="00CC5544" w:rsidRPr="00CC574B" w:rsidRDefault="00CC5544" w:rsidP="00CC5544">
      <w:pPr>
        <w:widowControl w:val="0"/>
        <w:tabs>
          <w:tab w:val="num" w:pos="426"/>
        </w:tabs>
        <w:spacing w:after="0" w:line="240" w:lineRule="auto"/>
        <w:ind w:left="426" w:hanging="142"/>
        <w:jc w:val="both"/>
        <w:rPr>
          <w:rFonts w:eastAsia="Times New Roman" w:cstheme="minorHAnsi"/>
          <w:lang w:eastAsia="pl-PL"/>
        </w:rPr>
      </w:pPr>
      <w:r w:rsidRPr="00CC574B">
        <w:rPr>
          <w:rFonts w:eastAsia="Times New Roman" w:cstheme="minorHAnsi"/>
          <w:lang w:eastAsia="pl-PL"/>
        </w:rPr>
        <w:t>- dostarczenia towaru od producenta innego niż w umowie, bez uzyskania pisemnej zgo</w:t>
      </w:r>
      <w:r>
        <w:rPr>
          <w:rFonts w:eastAsia="Times New Roman" w:cstheme="minorHAnsi"/>
          <w:lang w:eastAsia="pl-PL"/>
        </w:rPr>
        <w:t>dy Zamawiającego na taką zmianę,</w:t>
      </w:r>
    </w:p>
    <w:p w:rsidR="00856950" w:rsidRPr="00C75F4B" w:rsidRDefault="00856950" w:rsidP="00506B6C">
      <w:pPr>
        <w:numPr>
          <w:ilvl w:val="0"/>
          <w:numId w:val="57"/>
        </w:numPr>
        <w:tabs>
          <w:tab w:val="num" w:pos="284"/>
        </w:tabs>
        <w:suppressAutoHyphens/>
        <w:overflowPunct w:val="0"/>
        <w:autoSpaceDE w:val="0"/>
        <w:spacing w:after="0" w:line="240" w:lineRule="auto"/>
        <w:ind w:left="284" w:hanging="284"/>
        <w:jc w:val="both"/>
        <w:textAlignment w:val="baseline"/>
      </w:pPr>
      <w:r w:rsidRPr="00C75F4B">
        <w:t>Zamawiającemu przysługuje prawo odmowy przyjęcia towaru dostarczonego po terminie określonym w zamówieniu.</w:t>
      </w:r>
    </w:p>
    <w:p w:rsidR="00856950" w:rsidRPr="00C75F4B" w:rsidRDefault="00856950" w:rsidP="00506B6C">
      <w:pPr>
        <w:numPr>
          <w:ilvl w:val="0"/>
          <w:numId w:val="57"/>
        </w:numPr>
        <w:suppressAutoHyphens/>
        <w:overflowPunct w:val="0"/>
        <w:autoSpaceDE w:val="0"/>
        <w:spacing w:after="0" w:line="240" w:lineRule="auto"/>
        <w:ind w:left="284" w:hanging="284"/>
        <w:jc w:val="both"/>
        <w:textAlignment w:val="baseline"/>
      </w:pPr>
      <w:r w:rsidRPr="00C75F4B">
        <w:t xml:space="preserve">W przypadku stwierdzenia, że dostarczony towar nie posiada parametrów wymaganych przez Zamawiającego w zał. nr </w:t>
      </w:r>
      <w:r w:rsidR="00B661F9">
        <w:t>5</w:t>
      </w:r>
      <w:r w:rsidRPr="00C75F4B">
        <w:t xml:space="preserve"> do </w:t>
      </w:r>
      <w:proofErr w:type="spellStart"/>
      <w:r w:rsidRPr="00C75F4B">
        <w:t>SIWZ</w:t>
      </w:r>
      <w:proofErr w:type="spellEnd"/>
      <w:r w:rsidRPr="00C75F4B">
        <w:t xml:space="preserve"> lub niedoborów ilościowych, Zamawiający niezwłocznie zawiadomi pisemnie o powyższym Wykonawcę, składając równocześnie reklamację. Dopuszcza się złożenie przez Zmawiającego reklamacji za pośrednictwem faxu na nr ……………………………… z równoczesnym powiadomieniem wykonawcy w formie pisemnej. Data otrzymania przez Wykonawcę faksu uznaje się za zgłoszenie reklamacji. </w:t>
      </w:r>
    </w:p>
    <w:p w:rsidR="00856950" w:rsidRPr="0094225B" w:rsidRDefault="00856950" w:rsidP="00506B6C">
      <w:pPr>
        <w:pStyle w:val="Akapitzlist"/>
        <w:numPr>
          <w:ilvl w:val="0"/>
          <w:numId w:val="57"/>
        </w:numPr>
        <w:spacing w:after="0"/>
      </w:pPr>
      <w:r w:rsidRPr="00C75F4B">
        <w:t xml:space="preserve">Wykonawca zobowiązany jest do uzupełnienia dostawy lub też dostarczenia towaru wolnego od wad, tożsamego pod względem jakościowym i ilościowym z towarem zamówionym, w terminie </w:t>
      </w:r>
      <w:r w:rsidRPr="0094225B">
        <w:rPr>
          <w:b/>
        </w:rPr>
        <w:t>12 godzin</w:t>
      </w:r>
      <w:r w:rsidRPr="00C75F4B">
        <w:t xml:space="preserve"> od zgłoszenia reklamacji przez Zamawiającego. </w:t>
      </w:r>
      <w:r w:rsidR="0094225B" w:rsidRPr="0094225B">
        <w:t xml:space="preserve">W przypadku zamówień realizowanych „na cito” termin uzupełnienia ilościowego dostawy lub też dostarczenia towaru wolnego wynosi </w:t>
      </w:r>
      <w:r w:rsidR="0094225B">
        <w:rPr>
          <w:b/>
        </w:rPr>
        <w:t>6 godzin</w:t>
      </w:r>
      <w:r w:rsidR="0094225B" w:rsidRPr="0094225B">
        <w:t xml:space="preserve"> od zgłoszenia reklamacji przez Zamawiającego.</w:t>
      </w:r>
    </w:p>
    <w:p w:rsidR="00856950" w:rsidRPr="00C75F4B" w:rsidRDefault="00856950" w:rsidP="00506B6C">
      <w:pPr>
        <w:widowControl w:val="0"/>
        <w:numPr>
          <w:ilvl w:val="0"/>
          <w:numId w:val="57"/>
        </w:numPr>
        <w:suppressAutoHyphens/>
        <w:overflowPunct w:val="0"/>
        <w:autoSpaceDE w:val="0"/>
        <w:autoSpaceDN w:val="0"/>
        <w:adjustRightInd w:val="0"/>
        <w:spacing w:after="0" w:line="240" w:lineRule="auto"/>
        <w:jc w:val="both"/>
        <w:textAlignment w:val="baseline"/>
      </w:pPr>
      <w:r w:rsidRPr="00C75F4B">
        <w:t xml:space="preserve">W przypadku gdy termin uzupełnienia dostawy w trybie </w:t>
      </w:r>
      <w:r w:rsidR="0094225B">
        <w:t>normalnym przypada po godz. 14:0</w:t>
      </w:r>
      <w:r w:rsidRPr="00C75F4B">
        <w:t>0 lub w sobotę lub w dniu ustawowo wolnym od pracy termin realizacji upływa w pierwszym dniu roboczym po termi</w:t>
      </w:r>
      <w:r w:rsidR="00CC5544">
        <w:t>nie wyznaczonym zgodnie z ust. 4</w:t>
      </w:r>
      <w:r w:rsidRPr="00C75F4B">
        <w:t xml:space="preserve">, jednak nie później niż do godziny 9:00 tego </w:t>
      </w:r>
      <w:r w:rsidRPr="00C75F4B">
        <w:lastRenderedPageBreak/>
        <w:t>dnia</w:t>
      </w:r>
    </w:p>
    <w:p w:rsidR="0094225B" w:rsidRDefault="0094225B" w:rsidP="00856950">
      <w:pPr>
        <w:jc w:val="center"/>
        <w:rPr>
          <w:b/>
        </w:rPr>
      </w:pPr>
    </w:p>
    <w:p w:rsidR="00856950" w:rsidRPr="00C75F4B" w:rsidRDefault="00856950" w:rsidP="00856950">
      <w:pPr>
        <w:jc w:val="center"/>
        <w:rPr>
          <w:b/>
          <w:bCs/>
        </w:rPr>
      </w:pPr>
      <w:r w:rsidRPr="00C75F4B">
        <w:rPr>
          <w:b/>
        </w:rPr>
        <w:t xml:space="preserve">§ </w:t>
      </w:r>
      <w:r w:rsidRPr="00C75F4B">
        <w:rPr>
          <w:b/>
          <w:bCs/>
        </w:rPr>
        <w:t>4</w:t>
      </w:r>
    </w:p>
    <w:p w:rsidR="00876DF5" w:rsidRDefault="00876DF5" w:rsidP="00506B6C">
      <w:pPr>
        <w:numPr>
          <w:ilvl w:val="0"/>
          <w:numId w:val="75"/>
        </w:numPr>
        <w:spacing w:after="0" w:line="240" w:lineRule="auto"/>
        <w:jc w:val="both"/>
        <w:rPr>
          <w:rFonts w:eastAsia="Times New Roman" w:cstheme="minorHAnsi"/>
          <w:lang w:eastAsia="pl-PL"/>
        </w:rPr>
      </w:pPr>
      <w:r w:rsidRPr="00CC574B">
        <w:rPr>
          <w:rFonts w:eastAsia="Times New Roman" w:cstheme="minorHAnsi"/>
          <w:lang w:eastAsia="pl-PL"/>
        </w:rPr>
        <w:t>Wykonawca oświadcza, że oferowane produkty posiadają wszelkie wymagane prawem dokumenty będące podstawą do obrotu na terenie Polski lekami i wyrobami medycznymi, oraz że produkty farmaceutyczne przeznaczone do receptury są zgodne z wymogami Farmakopei Polskiej VI-VIII lub najnowszej.</w:t>
      </w:r>
    </w:p>
    <w:p w:rsidR="00876DF5" w:rsidRPr="00876DF5" w:rsidRDefault="00876DF5" w:rsidP="008A2187">
      <w:pPr>
        <w:pStyle w:val="Akapitzlist"/>
        <w:numPr>
          <w:ilvl w:val="0"/>
          <w:numId w:val="75"/>
        </w:numPr>
        <w:jc w:val="both"/>
        <w:rPr>
          <w:rFonts w:eastAsia="Times New Roman" w:cstheme="minorHAnsi"/>
          <w:lang w:eastAsia="pl-PL"/>
        </w:rPr>
      </w:pPr>
      <w:r w:rsidRPr="00876DF5">
        <w:rPr>
          <w:rFonts w:eastAsia="Times New Roman" w:cstheme="minorHAnsi"/>
          <w:lang w:eastAsia="pl-PL"/>
        </w:rPr>
        <w:t>Wykonawca oświadcza, że dostarczy towar odpowiadający wszelkim wynikającym z przepisów prawa powszechnego wymaganiom i spełnia wszelkie normy umożliwiające wykorzystywanie go do zamierzonego celu. Wykonawca ponosić będzie wszelką odpowiedzialność za niezgodność towaru z umową /wady jawne i ukryte/ zarówno wobec Zamawiającego jak i osób trzecich. Odpowiedzialność odnosi się również do szkód pośrednich.</w:t>
      </w:r>
    </w:p>
    <w:p w:rsidR="00856950" w:rsidRPr="00C75F4B" w:rsidRDefault="00856950" w:rsidP="00856950">
      <w:pPr>
        <w:jc w:val="center"/>
        <w:rPr>
          <w:b/>
        </w:rPr>
      </w:pPr>
      <w:r w:rsidRPr="00C75F4B">
        <w:rPr>
          <w:b/>
        </w:rPr>
        <w:t>§ 5</w:t>
      </w:r>
    </w:p>
    <w:p w:rsidR="00856950" w:rsidRPr="00C75F4B" w:rsidRDefault="00856950" w:rsidP="00506B6C">
      <w:pPr>
        <w:numPr>
          <w:ilvl w:val="0"/>
          <w:numId w:val="63"/>
        </w:numPr>
        <w:suppressAutoHyphens/>
        <w:overflowPunct w:val="0"/>
        <w:autoSpaceDE w:val="0"/>
        <w:spacing w:after="0" w:line="240" w:lineRule="auto"/>
        <w:jc w:val="both"/>
        <w:textAlignment w:val="baseline"/>
      </w:pPr>
      <w:r w:rsidRPr="00C75F4B">
        <w:t>Termin płatności strony ustaliły na 30</w:t>
      </w:r>
      <w:r w:rsidRPr="00C75F4B">
        <w:rPr>
          <w:bCs/>
        </w:rPr>
        <w:t xml:space="preserve"> dni </w:t>
      </w:r>
      <w:r w:rsidRPr="00C75F4B">
        <w:t>licząc od dnia doręczenia Zamawiającemu prawidłowo wystawionej faktury. Faktury będą dostarczane wraz z kolejnymi dostawami, pod warunkiem podpisania potwierdzenia dostawy  przez Zamawiającego bez zastrzeżeń.</w:t>
      </w:r>
    </w:p>
    <w:p w:rsidR="00856950" w:rsidRDefault="00856950" w:rsidP="00506B6C">
      <w:pPr>
        <w:numPr>
          <w:ilvl w:val="0"/>
          <w:numId w:val="63"/>
        </w:numPr>
        <w:tabs>
          <w:tab w:val="num" w:pos="284"/>
        </w:tabs>
        <w:suppressAutoHyphens/>
        <w:overflowPunct w:val="0"/>
        <w:autoSpaceDE w:val="0"/>
        <w:spacing w:after="0" w:line="240" w:lineRule="auto"/>
        <w:ind w:left="284" w:hanging="284"/>
        <w:jc w:val="both"/>
        <w:textAlignment w:val="baseline"/>
      </w:pPr>
      <w:r w:rsidRPr="00C75F4B">
        <w:t>Za termin zapłaty uważa się datę obciążenia rachunku bankowego Zamawiającego.</w:t>
      </w:r>
    </w:p>
    <w:p w:rsidR="00BB6DD6" w:rsidRPr="00C75F4B" w:rsidRDefault="00BB6DD6" w:rsidP="00506B6C">
      <w:pPr>
        <w:pStyle w:val="Akapitzlist"/>
        <w:numPr>
          <w:ilvl w:val="0"/>
          <w:numId w:val="63"/>
        </w:numPr>
        <w:spacing w:after="0" w:line="240" w:lineRule="auto"/>
        <w:jc w:val="both"/>
      </w:pPr>
      <w:r w:rsidRPr="00BB6DD6">
        <w:t>Wykonawca oświadcza, że numer rachunku bankowego podany w wystawio</w:t>
      </w:r>
      <w:r w:rsidR="00876DF5">
        <w:t>nej fakturze VAT, będzie zgodny</w:t>
      </w:r>
      <w:r w:rsidRPr="00BB6DD6">
        <w:t xml:space="preserve"> z numerem rachunku bankowego wpisanego do białej listy podatników VAT prowadzonej przez Szefa Krajowej Administracji Skarbowej, o której w art. 96b ustawy z dnia 11 marca 2004r o podatku od towarów i usług. </w:t>
      </w:r>
    </w:p>
    <w:p w:rsidR="00856950" w:rsidRDefault="00856950" w:rsidP="00506B6C">
      <w:pPr>
        <w:numPr>
          <w:ilvl w:val="0"/>
          <w:numId w:val="63"/>
        </w:numPr>
        <w:tabs>
          <w:tab w:val="num" w:pos="284"/>
        </w:tabs>
        <w:suppressAutoHyphens/>
        <w:overflowPunct w:val="0"/>
        <w:autoSpaceDE w:val="0"/>
        <w:spacing w:after="0" w:line="240" w:lineRule="auto"/>
        <w:ind w:left="284" w:hanging="284"/>
        <w:jc w:val="both"/>
        <w:textAlignment w:val="baseline"/>
      </w:pPr>
      <w:r w:rsidRPr="00C75F4B">
        <w:t xml:space="preserve">Zamawiający oświadcza, iż jest płatnikiem podatku od towarów i usług VAT i posiada numer identyfikacji podatkowej NIP 648-277-50-49. Wykonawca oświadcza, iż jest płatnikiem podatku od towarów i usług VAT i posiada numer identyfikacji podatkowej NIP ………………….             </w:t>
      </w:r>
    </w:p>
    <w:p w:rsidR="000D46BB" w:rsidRPr="00C75F4B" w:rsidRDefault="000D46BB" w:rsidP="000D46BB">
      <w:pPr>
        <w:tabs>
          <w:tab w:val="num" w:pos="284"/>
          <w:tab w:val="num" w:pos="360"/>
        </w:tabs>
        <w:suppressAutoHyphens/>
        <w:overflowPunct w:val="0"/>
        <w:autoSpaceDE w:val="0"/>
        <w:spacing w:after="0" w:line="240" w:lineRule="auto"/>
        <w:ind w:left="284"/>
        <w:jc w:val="both"/>
        <w:textAlignment w:val="baseline"/>
      </w:pPr>
    </w:p>
    <w:p w:rsidR="00856950" w:rsidRPr="00C75F4B" w:rsidRDefault="00856950" w:rsidP="00856950">
      <w:pPr>
        <w:tabs>
          <w:tab w:val="num" w:pos="284"/>
        </w:tabs>
        <w:ind w:left="284" w:hanging="284"/>
        <w:jc w:val="center"/>
        <w:rPr>
          <w:b/>
          <w:bCs/>
        </w:rPr>
      </w:pPr>
      <w:r w:rsidRPr="00C75F4B">
        <w:rPr>
          <w:b/>
        </w:rPr>
        <w:t xml:space="preserve">§ </w:t>
      </w:r>
      <w:r w:rsidRPr="00C75F4B">
        <w:rPr>
          <w:b/>
          <w:bCs/>
        </w:rPr>
        <w:t>6</w:t>
      </w:r>
    </w:p>
    <w:p w:rsidR="00856950" w:rsidRPr="00C75F4B" w:rsidRDefault="00856950" w:rsidP="00506B6C">
      <w:pPr>
        <w:numPr>
          <w:ilvl w:val="0"/>
          <w:numId w:val="58"/>
        </w:numPr>
        <w:suppressAutoHyphens/>
        <w:overflowPunct w:val="0"/>
        <w:autoSpaceDE w:val="0"/>
        <w:spacing w:after="0" w:line="240" w:lineRule="auto"/>
        <w:jc w:val="both"/>
        <w:textAlignment w:val="baseline"/>
      </w:pPr>
      <w:r w:rsidRPr="00C75F4B">
        <w:t>Rozwiązanie umowy przez Zamawiającego może nastąpić w każdym czasie mocą pisemnego oświadczenia pod rygorem nieważności, bez zachowania terminu wypowiedzenia złożonego Wykonawcy w sytuacji:</w:t>
      </w:r>
    </w:p>
    <w:p w:rsidR="00856950" w:rsidRPr="00C75F4B" w:rsidRDefault="00856950" w:rsidP="00506B6C">
      <w:pPr>
        <w:numPr>
          <w:ilvl w:val="0"/>
          <w:numId w:val="64"/>
        </w:numPr>
        <w:tabs>
          <w:tab w:val="left" w:pos="851"/>
        </w:tabs>
        <w:suppressAutoHyphens/>
        <w:overflowPunct w:val="0"/>
        <w:autoSpaceDE w:val="0"/>
        <w:spacing w:after="0" w:line="240" w:lineRule="auto"/>
        <w:ind w:left="851" w:hanging="425"/>
        <w:jc w:val="both"/>
        <w:textAlignment w:val="baseline"/>
      </w:pPr>
      <w:r w:rsidRPr="00C75F4B">
        <w:t xml:space="preserve">dwukrotnego dostarczenia towaru złej jakości </w:t>
      </w:r>
    </w:p>
    <w:p w:rsidR="00856950" w:rsidRPr="00C75F4B" w:rsidRDefault="00856950" w:rsidP="00506B6C">
      <w:pPr>
        <w:numPr>
          <w:ilvl w:val="0"/>
          <w:numId w:val="64"/>
        </w:numPr>
        <w:tabs>
          <w:tab w:val="left" w:pos="851"/>
        </w:tabs>
        <w:suppressAutoHyphens/>
        <w:overflowPunct w:val="0"/>
        <w:autoSpaceDE w:val="0"/>
        <w:spacing w:after="0" w:line="240" w:lineRule="auto"/>
        <w:ind w:left="851" w:hanging="425"/>
        <w:jc w:val="both"/>
        <w:textAlignment w:val="baseline"/>
      </w:pPr>
      <w:r w:rsidRPr="00C75F4B">
        <w:t>dwukrotnego niedostarczenia towaru w czasie określonym w zamówieniu z uwzględnieni</w:t>
      </w:r>
      <w:r w:rsidR="00876DF5">
        <w:t>em terminów wskazanych § 3 ust 4</w:t>
      </w:r>
    </w:p>
    <w:p w:rsidR="00856950" w:rsidRPr="00C75F4B" w:rsidRDefault="00856950" w:rsidP="00506B6C">
      <w:pPr>
        <w:numPr>
          <w:ilvl w:val="0"/>
          <w:numId w:val="58"/>
        </w:numPr>
        <w:shd w:val="clear" w:color="auto" w:fill="FFFFFF"/>
        <w:suppressAutoHyphens/>
        <w:overflowPunct w:val="0"/>
        <w:autoSpaceDE w:val="0"/>
        <w:spacing w:after="0" w:line="240" w:lineRule="auto"/>
        <w:jc w:val="both"/>
        <w:textAlignment w:val="baseline"/>
      </w:pPr>
      <w:r w:rsidRPr="00C75F4B">
        <w:t xml:space="preserve">Niezależnie od powyższego Zamawiający może odstąpić do umowy w trybie art.145 ustawy z dnia 29.01.2004 r. Prawo zamówień publicznych </w:t>
      </w:r>
      <w:r w:rsidR="00B661F9" w:rsidRPr="00B661F9">
        <w:t xml:space="preserve">(Dz.U.2019.1843 </w:t>
      </w:r>
      <w:proofErr w:type="spellStart"/>
      <w:r w:rsidR="00B661F9" w:rsidRPr="00B661F9">
        <w:t>t.j</w:t>
      </w:r>
      <w:proofErr w:type="spellEnd"/>
      <w:r w:rsidR="00B661F9" w:rsidRPr="00B661F9">
        <w:t xml:space="preserve">. z dnia 2019.09.27z </w:t>
      </w:r>
      <w:proofErr w:type="spellStart"/>
      <w:r w:rsidR="00B661F9" w:rsidRPr="00B661F9">
        <w:t>późn</w:t>
      </w:r>
      <w:proofErr w:type="spellEnd"/>
      <w:r w:rsidRPr="00C75F4B">
        <w:t>. zm.)</w:t>
      </w:r>
    </w:p>
    <w:p w:rsidR="00856950" w:rsidRPr="00C75F4B" w:rsidRDefault="00856950" w:rsidP="00506B6C">
      <w:pPr>
        <w:numPr>
          <w:ilvl w:val="0"/>
          <w:numId w:val="58"/>
        </w:numPr>
        <w:shd w:val="clear" w:color="auto" w:fill="FFFFFF"/>
        <w:suppressAutoHyphens/>
        <w:overflowPunct w:val="0"/>
        <w:autoSpaceDE w:val="0"/>
        <w:spacing w:after="0" w:line="240" w:lineRule="auto"/>
        <w:jc w:val="both"/>
        <w:textAlignment w:val="baseline"/>
      </w:pPr>
      <w:r w:rsidRPr="00C75F4B">
        <w:t>Ponadto rozwiązanie umowy może nastąpić:</w:t>
      </w:r>
    </w:p>
    <w:p w:rsidR="00856950" w:rsidRPr="00C75F4B" w:rsidRDefault="00856950" w:rsidP="00506B6C">
      <w:pPr>
        <w:numPr>
          <w:ilvl w:val="0"/>
          <w:numId w:val="59"/>
        </w:numPr>
        <w:tabs>
          <w:tab w:val="left" w:pos="851"/>
        </w:tabs>
        <w:autoSpaceDE w:val="0"/>
        <w:autoSpaceDN w:val="0"/>
        <w:adjustRightInd w:val="0"/>
        <w:spacing w:after="0" w:line="240" w:lineRule="auto"/>
        <w:ind w:left="851" w:hanging="425"/>
      </w:pPr>
      <w:r w:rsidRPr="00C75F4B">
        <w:t>w każdym czasie na mocy porozumienia stron,</w:t>
      </w:r>
    </w:p>
    <w:p w:rsidR="00856950" w:rsidRPr="00C75F4B" w:rsidRDefault="00856950" w:rsidP="00506B6C">
      <w:pPr>
        <w:numPr>
          <w:ilvl w:val="0"/>
          <w:numId w:val="59"/>
        </w:numPr>
        <w:tabs>
          <w:tab w:val="left" w:pos="851"/>
        </w:tabs>
        <w:spacing w:after="0" w:line="240" w:lineRule="auto"/>
        <w:ind w:left="851" w:hanging="425"/>
      </w:pPr>
      <w:r w:rsidRPr="00C75F4B">
        <w:t>z ważnych powodów za jednomiesięcznym wypowiedzeniem złożonym przez Zamawiającego</w:t>
      </w:r>
    </w:p>
    <w:p w:rsidR="00856950" w:rsidRPr="00C75F4B" w:rsidRDefault="00856950" w:rsidP="00506B6C">
      <w:pPr>
        <w:numPr>
          <w:ilvl w:val="0"/>
          <w:numId w:val="59"/>
        </w:numPr>
        <w:tabs>
          <w:tab w:val="left" w:pos="851"/>
        </w:tabs>
        <w:spacing w:after="0" w:line="240" w:lineRule="auto"/>
        <w:rPr>
          <w:rFonts w:eastAsia="Calibri"/>
        </w:rPr>
      </w:pPr>
      <w:r w:rsidRPr="00C75F4B">
        <w:t>w razie braku zgody którejkolwiek ze Stron na zmianę wynagrodzenia zgodnie z § 1 ust. 9 i 10 Umowy z upływem miesiąca od doręczenia drugiej Stronie oświadczenia o braku zgody i wypowiedzeniu Umowy z tego tytułu,</w:t>
      </w:r>
    </w:p>
    <w:p w:rsidR="00856950" w:rsidRPr="00C75F4B" w:rsidRDefault="00856950" w:rsidP="00856950">
      <w:pPr>
        <w:tabs>
          <w:tab w:val="left" w:pos="851"/>
        </w:tabs>
        <w:spacing w:after="0" w:line="240" w:lineRule="auto"/>
        <w:ind w:left="851"/>
      </w:pPr>
    </w:p>
    <w:p w:rsidR="00856950" w:rsidRPr="008A2187" w:rsidRDefault="00856950" w:rsidP="00856950">
      <w:pPr>
        <w:jc w:val="center"/>
        <w:rPr>
          <w:b/>
          <w:bCs/>
        </w:rPr>
      </w:pPr>
      <w:r w:rsidRPr="008A2187">
        <w:rPr>
          <w:b/>
        </w:rPr>
        <w:t xml:space="preserve">§ </w:t>
      </w:r>
      <w:r w:rsidRPr="008A2187">
        <w:rPr>
          <w:b/>
          <w:bCs/>
        </w:rPr>
        <w:t>7</w:t>
      </w:r>
    </w:p>
    <w:p w:rsidR="00876DF5" w:rsidRPr="00CC574B" w:rsidRDefault="00876DF5" w:rsidP="00506B6C">
      <w:pPr>
        <w:numPr>
          <w:ilvl w:val="1"/>
          <w:numId w:val="60"/>
        </w:numPr>
        <w:tabs>
          <w:tab w:val="clear" w:pos="360"/>
          <w:tab w:val="num" w:pos="426"/>
          <w:tab w:val="num" w:pos="1140"/>
        </w:tabs>
        <w:spacing w:after="0" w:line="240" w:lineRule="auto"/>
        <w:ind w:left="426" w:hanging="426"/>
        <w:jc w:val="both"/>
        <w:rPr>
          <w:rFonts w:eastAsia="Calibri" w:cstheme="minorHAnsi"/>
        </w:rPr>
      </w:pPr>
      <w:r w:rsidRPr="00CC574B">
        <w:rPr>
          <w:rFonts w:eastAsia="Times New Roman" w:cstheme="minorHAnsi"/>
          <w:lang w:eastAsia="pl-PL"/>
        </w:rPr>
        <w:t>Wykonawca jest zobowiązany do zapłaty na rzecz Zamawiającego następujących kar umownych:</w:t>
      </w:r>
    </w:p>
    <w:p w:rsidR="00876DF5" w:rsidRPr="00CC574B" w:rsidRDefault="00876DF5" w:rsidP="00506B6C">
      <w:pPr>
        <w:numPr>
          <w:ilvl w:val="0"/>
          <w:numId w:val="62"/>
        </w:numPr>
        <w:tabs>
          <w:tab w:val="left" w:pos="851"/>
        </w:tabs>
        <w:suppressAutoHyphens/>
        <w:overflowPunct w:val="0"/>
        <w:autoSpaceDE w:val="0"/>
        <w:spacing w:after="0" w:line="240" w:lineRule="auto"/>
        <w:ind w:left="851" w:hanging="425"/>
        <w:jc w:val="both"/>
        <w:textAlignment w:val="baseline"/>
        <w:rPr>
          <w:rFonts w:eastAsia="Times New Roman" w:cstheme="minorHAnsi"/>
          <w:bCs/>
          <w:lang w:eastAsia="pl-PL"/>
        </w:rPr>
      </w:pPr>
      <w:r w:rsidRPr="00CC574B">
        <w:rPr>
          <w:rFonts w:eastAsia="Times New Roman" w:cstheme="minorHAnsi"/>
          <w:lang w:eastAsia="pl-PL"/>
        </w:rPr>
        <w:t xml:space="preserve">w wysokości 0,5 % kwoty brutto </w:t>
      </w:r>
      <w:r w:rsidRPr="00894EB5">
        <w:rPr>
          <w:rFonts w:eastAsia="Times New Roman" w:cstheme="minorHAnsi"/>
          <w:strike/>
          <w:lang w:eastAsia="pl-PL"/>
        </w:rPr>
        <w:t xml:space="preserve">określonej dla danego pakietu w § </w:t>
      </w:r>
      <w:r w:rsidRPr="00894EB5">
        <w:rPr>
          <w:rFonts w:eastAsia="Times New Roman" w:cstheme="minorHAnsi"/>
          <w:bCs/>
          <w:strike/>
          <w:lang w:eastAsia="pl-PL"/>
        </w:rPr>
        <w:t>1 ust. 1</w:t>
      </w:r>
      <w:r w:rsidRPr="00CC574B">
        <w:rPr>
          <w:rFonts w:eastAsia="Times New Roman" w:cstheme="minorHAnsi"/>
          <w:bCs/>
          <w:lang w:eastAsia="pl-PL"/>
        </w:rPr>
        <w:t xml:space="preserve"> </w:t>
      </w:r>
      <w:r w:rsidR="00894EB5" w:rsidRPr="00894EB5">
        <w:rPr>
          <w:rFonts w:eastAsia="Times New Roman" w:cstheme="minorHAnsi"/>
          <w:bCs/>
          <w:color w:val="FF0000"/>
          <w:lang w:eastAsia="pl-PL"/>
        </w:rPr>
        <w:t>wartości opóźnionej dostawy</w:t>
      </w:r>
      <w:r w:rsidR="00894EB5">
        <w:rPr>
          <w:rFonts w:eastAsia="Times New Roman" w:cstheme="minorHAnsi"/>
          <w:bCs/>
          <w:lang w:eastAsia="pl-PL"/>
        </w:rPr>
        <w:t xml:space="preserve"> </w:t>
      </w:r>
      <w:r w:rsidR="00BF0546">
        <w:rPr>
          <w:rFonts w:eastAsia="Times New Roman" w:cstheme="minorHAnsi"/>
          <w:bCs/>
          <w:lang w:eastAsia="pl-PL"/>
        </w:rPr>
        <w:t>z</w:t>
      </w:r>
      <w:r w:rsidRPr="00CC574B">
        <w:rPr>
          <w:rFonts w:eastAsia="Times New Roman" w:cstheme="minorHAnsi"/>
          <w:lang w:eastAsia="pl-PL"/>
        </w:rPr>
        <w:t xml:space="preserve">a każdy rozpoczęty okres 12 godz. opóźnienia w dostawie w trybie normalnym produktu będącego przedmiotem umowy w danym pakiecie, a w przypadku zamówień „na cito” w wysokości 0,1 % kwoty brutto </w:t>
      </w:r>
      <w:r w:rsidRPr="00894EB5">
        <w:rPr>
          <w:rFonts w:eastAsia="Times New Roman" w:cstheme="minorHAnsi"/>
          <w:strike/>
          <w:lang w:eastAsia="pl-PL"/>
        </w:rPr>
        <w:t xml:space="preserve">określonej dla danego pakietu w § </w:t>
      </w:r>
      <w:r w:rsidRPr="00894EB5">
        <w:rPr>
          <w:rFonts w:eastAsia="Times New Roman" w:cstheme="minorHAnsi"/>
          <w:bCs/>
          <w:strike/>
          <w:lang w:eastAsia="pl-PL"/>
        </w:rPr>
        <w:t xml:space="preserve">1 </w:t>
      </w:r>
      <w:r w:rsidRPr="00894EB5">
        <w:rPr>
          <w:rFonts w:eastAsia="Times New Roman" w:cstheme="minorHAnsi"/>
          <w:bCs/>
          <w:strike/>
          <w:lang w:eastAsia="pl-PL"/>
        </w:rPr>
        <w:lastRenderedPageBreak/>
        <w:t>ust. 1</w:t>
      </w:r>
      <w:r w:rsidRPr="00CC574B">
        <w:rPr>
          <w:rFonts w:eastAsia="Times New Roman" w:cstheme="minorHAnsi"/>
          <w:bCs/>
          <w:lang w:eastAsia="pl-PL"/>
        </w:rPr>
        <w:t xml:space="preserve"> </w:t>
      </w:r>
      <w:r w:rsidR="00894EB5" w:rsidRPr="00894EB5">
        <w:rPr>
          <w:rFonts w:eastAsia="Times New Roman" w:cstheme="minorHAnsi"/>
          <w:bCs/>
          <w:color w:val="FF0000"/>
          <w:lang w:eastAsia="pl-PL"/>
        </w:rPr>
        <w:t xml:space="preserve">wartości opóźnionej dostawy </w:t>
      </w:r>
      <w:r w:rsidRPr="00CC574B">
        <w:rPr>
          <w:rFonts w:eastAsia="Times New Roman" w:cstheme="minorHAnsi"/>
          <w:lang w:eastAsia="pl-PL"/>
        </w:rPr>
        <w:t>za każdą rozpoczętą godzinę opóźnienia produktu będącego przedmiotem umowy w danym pakiecie;</w:t>
      </w:r>
    </w:p>
    <w:p w:rsidR="001E3722" w:rsidRPr="001E3722" w:rsidRDefault="00876DF5" w:rsidP="00506B6C">
      <w:pPr>
        <w:numPr>
          <w:ilvl w:val="0"/>
          <w:numId w:val="62"/>
        </w:numPr>
        <w:tabs>
          <w:tab w:val="left" w:pos="851"/>
        </w:tabs>
        <w:suppressAutoHyphens/>
        <w:overflowPunct w:val="0"/>
        <w:autoSpaceDE w:val="0"/>
        <w:spacing w:after="0" w:line="240" w:lineRule="auto"/>
        <w:ind w:left="851" w:hanging="425"/>
        <w:jc w:val="both"/>
        <w:textAlignment w:val="baseline"/>
        <w:rPr>
          <w:rFonts w:eastAsia="Times New Roman" w:cstheme="minorHAnsi"/>
          <w:lang w:eastAsia="pl-PL"/>
        </w:rPr>
      </w:pPr>
      <w:r w:rsidRPr="00CC574B">
        <w:rPr>
          <w:rFonts w:eastAsia="Times New Roman" w:cstheme="minorHAnsi"/>
          <w:lang w:eastAsia="pl-PL"/>
        </w:rPr>
        <w:t xml:space="preserve">w wysokości 10 % kwoty brutto dla danego pakietu określonej w § </w:t>
      </w:r>
      <w:r w:rsidRPr="00CC574B">
        <w:rPr>
          <w:rFonts w:eastAsia="Times New Roman" w:cstheme="minorHAnsi"/>
          <w:bCs/>
          <w:lang w:eastAsia="pl-PL"/>
        </w:rPr>
        <w:t xml:space="preserve">1 ust. 1, </w:t>
      </w:r>
      <w:r w:rsidRPr="00CC574B">
        <w:rPr>
          <w:rFonts w:eastAsia="Times New Roman" w:cstheme="minorHAnsi"/>
          <w:lang w:eastAsia="pl-PL"/>
        </w:rPr>
        <w:t>w razie wystąpienia okoliczności, o której mowa w § 6 ust. 1</w:t>
      </w:r>
    </w:p>
    <w:p w:rsidR="001E3722" w:rsidRPr="00CC574B" w:rsidRDefault="001E3722" w:rsidP="00506B6C">
      <w:pPr>
        <w:numPr>
          <w:ilvl w:val="1"/>
          <w:numId w:val="60"/>
        </w:numPr>
        <w:tabs>
          <w:tab w:val="num" w:pos="1140"/>
        </w:tabs>
        <w:spacing w:after="0" w:line="240" w:lineRule="auto"/>
        <w:jc w:val="both"/>
        <w:rPr>
          <w:rFonts w:eastAsia="Times New Roman" w:cstheme="minorHAnsi"/>
          <w:lang w:eastAsia="pl-PL"/>
        </w:rPr>
      </w:pPr>
      <w:r w:rsidRPr="001E3722">
        <w:rPr>
          <w:rFonts w:eastAsia="Times New Roman" w:cstheme="minorHAnsi"/>
          <w:lang w:eastAsia="pl-PL"/>
        </w:rPr>
        <w:t>Odpowiedzialność Wykonawcy z tytułu kar umownych ograniczona jest do wysokości 15% kwoty brutto określonej w § 1 ust. 1 Umowy.</w:t>
      </w:r>
    </w:p>
    <w:p w:rsidR="00876DF5" w:rsidRDefault="00876DF5" w:rsidP="00506B6C">
      <w:pPr>
        <w:numPr>
          <w:ilvl w:val="1"/>
          <w:numId w:val="60"/>
        </w:numPr>
        <w:tabs>
          <w:tab w:val="clear" w:pos="360"/>
          <w:tab w:val="num" w:pos="426"/>
          <w:tab w:val="num" w:pos="1140"/>
        </w:tabs>
        <w:spacing w:after="0" w:line="240" w:lineRule="auto"/>
        <w:ind w:left="426" w:hanging="426"/>
        <w:jc w:val="both"/>
        <w:rPr>
          <w:rFonts w:eastAsia="Times New Roman" w:cstheme="minorHAnsi"/>
          <w:lang w:eastAsia="pl-PL"/>
        </w:rPr>
      </w:pPr>
      <w:r w:rsidRPr="00CC574B">
        <w:rPr>
          <w:rFonts w:eastAsia="Times New Roman" w:cstheme="minorHAnsi"/>
          <w:lang w:eastAsia="pl-PL"/>
        </w:rPr>
        <w:t xml:space="preserve">W razie opóźnienia w dostawie przekraczającego </w:t>
      </w:r>
      <w:r w:rsidRPr="00CC574B">
        <w:rPr>
          <w:rFonts w:eastAsia="Times New Roman" w:cstheme="minorHAnsi"/>
          <w:b/>
          <w:lang w:eastAsia="pl-PL"/>
        </w:rPr>
        <w:t xml:space="preserve">24 godziny </w:t>
      </w:r>
      <w:r w:rsidRPr="00CC574B">
        <w:rPr>
          <w:rFonts w:eastAsia="Times New Roman" w:cstheme="minorHAnsi"/>
          <w:lang w:eastAsia="pl-PL"/>
        </w:rPr>
        <w:t>w trybie normalnym</w:t>
      </w:r>
      <w:r w:rsidRPr="00CC574B">
        <w:rPr>
          <w:rFonts w:eastAsia="Times New Roman" w:cstheme="minorHAnsi"/>
          <w:b/>
          <w:lang w:eastAsia="pl-PL"/>
        </w:rPr>
        <w:t xml:space="preserve"> lub 4 godziny</w:t>
      </w:r>
      <w:r w:rsidRPr="00CC574B">
        <w:rPr>
          <w:rFonts w:eastAsia="Times New Roman" w:cstheme="minorHAnsi"/>
          <w:lang w:eastAsia="pl-PL"/>
        </w:rPr>
        <w:t xml:space="preserve"> przy dostawach „na cito”, niezależnie od ww. kar umownych oraz uprawnień z § 6 Umowy, Zamawiający ma prawo do zakupu asortymentu, objętego opóźnieniem, u innego dostawcy na koszt Wykonawcy</w:t>
      </w:r>
      <w:r w:rsidR="00881054">
        <w:rPr>
          <w:rFonts w:eastAsia="Times New Roman" w:cstheme="minorHAnsi"/>
          <w:lang w:eastAsia="pl-PL"/>
        </w:rPr>
        <w:t>, obciążając Wykonawcę różnicą w kosztach zakupu w ramach umownego wykonania zastępczego</w:t>
      </w:r>
      <w:r w:rsidRPr="00CC574B">
        <w:rPr>
          <w:rFonts w:eastAsia="Times New Roman" w:cstheme="minorHAnsi"/>
          <w:lang w:eastAsia="pl-PL"/>
        </w:rPr>
        <w:t>. Decyzja o zastosowaniu wykonania zastępczego powinna zostać niezwłocznie przekazana Wykonawcy drogą elektroniczną na adres: ……………………………………… oraz na piśmie.</w:t>
      </w:r>
    </w:p>
    <w:p w:rsidR="00876DF5" w:rsidRPr="00CC574B" w:rsidRDefault="00876DF5" w:rsidP="00506B6C">
      <w:pPr>
        <w:numPr>
          <w:ilvl w:val="1"/>
          <w:numId w:val="60"/>
        </w:numPr>
        <w:tabs>
          <w:tab w:val="clear" w:pos="360"/>
          <w:tab w:val="num" w:pos="426"/>
          <w:tab w:val="num" w:pos="1140"/>
        </w:tabs>
        <w:spacing w:after="0" w:line="240" w:lineRule="auto"/>
        <w:ind w:left="426" w:hanging="426"/>
        <w:jc w:val="both"/>
        <w:rPr>
          <w:rFonts w:eastAsia="Times New Roman" w:cstheme="minorHAnsi"/>
          <w:lang w:eastAsia="pl-PL"/>
        </w:rPr>
      </w:pPr>
      <w:r w:rsidRPr="00CC574B">
        <w:rPr>
          <w:rFonts w:eastAsia="Times New Roman" w:cstheme="minorHAnsi"/>
          <w:lang w:eastAsia="pl-PL"/>
        </w:rPr>
        <w:t>Powyższe postanowienia nie uchybiają prawu do dochodzenia odszkodowania na zasadach ogólnych. W takim wypadku, zapłacone kary umowne będą zaliczone na poczet należnego odszkodowania</w:t>
      </w:r>
    </w:p>
    <w:p w:rsidR="00E62A41" w:rsidRPr="000D46BB" w:rsidRDefault="00E62A41" w:rsidP="00E62A41">
      <w:pPr>
        <w:tabs>
          <w:tab w:val="num" w:pos="1140"/>
        </w:tabs>
        <w:spacing w:after="0" w:line="240" w:lineRule="auto"/>
        <w:ind w:left="360"/>
        <w:jc w:val="both"/>
      </w:pPr>
    </w:p>
    <w:p w:rsidR="00B661F9" w:rsidRPr="00D72EA1" w:rsidRDefault="00B661F9" w:rsidP="00B661F9">
      <w:pPr>
        <w:jc w:val="center"/>
        <w:rPr>
          <w:rFonts w:cs="Arial"/>
          <w:b/>
        </w:rPr>
      </w:pPr>
      <w:r w:rsidRPr="00D72EA1">
        <w:rPr>
          <w:b/>
        </w:rPr>
        <w:t xml:space="preserve">§ </w:t>
      </w:r>
      <w:r w:rsidRPr="00D72EA1">
        <w:rPr>
          <w:b/>
          <w:bCs/>
        </w:rPr>
        <w:t xml:space="preserve">7a </w:t>
      </w:r>
      <w:r w:rsidRPr="00D72EA1">
        <w:rPr>
          <w:rFonts w:cs="Arial"/>
          <w:b/>
        </w:rPr>
        <w:t>Siła Wyższa</w:t>
      </w:r>
    </w:p>
    <w:p w:rsidR="00B661F9" w:rsidRPr="00D72EA1" w:rsidRDefault="00E62A41" w:rsidP="00506B6C">
      <w:pPr>
        <w:pStyle w:val="Tekstpodstawowy"/>
        <w:numPr>
          <w:ilvl w:val="0"/>
          <w:numId w:val="66"/>
        </w:numPr>
        <w:ind w:left="426" w:hanging="426"/>
        <w:rPr>
          <w:rFonts w:asciiTheme="minorHAnsi" w:hAnsiTheme="minorHAnsi" w:cs="Arial"/>
          <w:strike/>
          <w:noProof/>
          <w:sz w:val="22"/>
          <w:szCs w:val="22"/>
        </w:rPr>
      </w:pPr>
      <w:r w:rsidRPr="00D72EA1">
        <w:rPr>
          <w:rFonts w:asciiTheme="minorHAnsi" w:hAnsiTheme="minorHAnsi" w:cs="Arial"/>
          <w:noProof/>
          <w:sz w:val="22"/>
          <w:szCs w:val="22"/>
        </w:rPr>
        <w:t>Strony umowy zgodnie</w:t>
      </w:r>
      <w:r w:rsidR="00881054">
        <w:rPr>
          <w:rFonts w:asciiTheme="minorHAnsi" w:hAnsiTheme="minorHAnsi" w:cs="Arial"/>
          <w:noProof/>
          <w:sz w:val="22"/>
          <w:szCs w:val="22"/>
        </w:rPr>
        <w:t xml:space="preserve"> </w:t>
      </w:r>
      <w:r w:rsidR="00B661F9" w:rsidRPr="00D72EA1">
        <w:rPr>
          <w:rFonts w:asciiTheme="minorHAnsi" w:hAnsiTheme="minorHAnsi" w:cs="Arial"/>
          <w:noProof/>
          <w:sz w:val="22"/>
          <w:szCs w:val="22"/>
        </w:rPr>
        <w:t xml:space="preserve">postanawiaja,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rsidR="00B661F9" w:rsidRPr="00D72EA1" w:rsidRDefault="00B661F9" w:rsidP="00506B6C">
      <w:pPr>
        <w:pStyle w:val="Tekstpodstawowy"/>
        <w:numPr>
          <w:ilvl w:val="0"/>
          <w:numId w:val="66"/>
        </w:numPr>
        <w:ind w:left="426" w:hanging="426"/>
        <w:rPr>
          <w:rFonts w:asciiTheme="minorHAnsi" w:hAnsiTheme="minorHAnsi" w:cs="Arial"/>
          <w:noProof/>
          <w:sz w:val="22"/>
          <w:szCs w:val="22"/>
        </w:rPr>
      </w:pPr>
      <w:r w:rsidRPr="00D72EA1">
        <w:rPr>
          <w:rFonts w:asciiTheme="minorHAnsi" w:hAnsiTheme="minorHAnsi" w:cs="Arial"/>
          <w:noProof/>
          <w:sz w:val="22"/>
          <w:szCs w:val="22"/>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rsidR="00B661F9" w:rsidRPr="00D72EA1" w:rsidRDefault="00B661F9" w:rsidP="00506B6C">
      <w:pPr>
        <w:pStyle w:val="Tekstpodstawowy"/>
        <w:numPr>
          <w:ilvl w:val="0"/>
          <w:numId w:val="66"/>
        </w:numPr>
        <w:ind w:left="426" w:hanging="426"/>
        <w:rPr>
          <w:rFonts w:asciiTheme="minorHAnsi" w:hAnsiTheme="minorHAnsi" w:cs="Arial"/>
          <w:noProof/>
          <w:sz w:val="22"/>
          <w:szCs w:val="22"/>
        </w:rPr>
      </w:pPr>
      <w:r w:rsidRPr="00D72EA1">
        <w:rPr>
          <w:rFonts w:asciiTheme="minorHAnsi" w:hAnsiTheme="minorHAnsi" w:cs="Arial"/>
          <w:noProof/>
          <w:sz w:val="22"/>
          <w:szCs w:val="22"/>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rsidR="00B661F9" w:rsidRPr="00D72EA1" w:rsidRDefault="00B661F9" w:rsidP="00506B6C">
      <w:pPr>
        <w:pStyle w:val="Tekstpodstawowy"/>
        <w:numPr>
          <w:ilvl w:val="0"/>
          <w:numId w:val="66"/>
        </w:numPr>
        <w:ind w:left="426" w:hanging="426"/>
        <w:rPr>
          <w:rFonts w:asciiTheme="minorHAnsi" w:hAnsiTheme="minorHAnsi" w:cs="Arial"/>
          <w:noProof/>
          <w:sz w:val="22"/>
          <w:szCs w:val="22"/>
        </w:rPr>
      </w:pPr>
      <w:r w:rsidRPr="00D72EA1">
        <w:rPr>
          <w:rFonts w:asciiTheme="minorHAnsi" w:hAnsiTheme="minorHAnsi" w:cs="Arial"/>
          <w:noProof/>
          <w:sz w:val="22"/>
          <w:szCs w:val="22"/>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przewidzinaych kar umownych ani nie obciąża się drugiej strony umowy kosztami zakupów interwenycjnych. </w:t>
      </w:r>
    </w:p>
    <w:p w:rsidR="00B661F9" w:rsidRPr="00D72EA1" w:rsidRDefault="00B661F9" w:rsidP="00506B6C">
      <w:pPr>
        <w:pStyle w:val="Tekstpodstawowy"/>
        <w:numPr>
          <w:ilvl w:val="0"/>
          <w:numId w:val="66"/>
        </w:numPr>
        <w:ind w:left="426" w:hanging="426"/>
        <w:rPr>
          <w:rFonts w:asciiTheme="minorHAnsi" w:hAnsiTheme="minorHAnsi" w:cs="Arial"/>
          <w:sz w:val="22"/>
          <w:szCs w:val="22"/>
        </w:rPr>
      </w:pPr>
      <w:r w:rsidRPr="00D72EA1">
        <w:rPr>
          <w:rFonts w:asciiTheme="minorHAnsi" w:hAnsiTheme="minorHAnsi" w:cs="Arial"/>
          <w:noProof/>
          <w:sz w:val="22"/>
          <w:szCs w:val="22"/>
        </w:rPr>
        <w:t xml:space="preserve">W przypadku, gdy utrudnienia w wykonaniu umowy na skutek działania siły wyższej utrzymują się dłużej niż trzy miesiące od czasu stwierdzenia wystąpienia siły wyższej, każda ze stron może rozwiązać umowę ze skutkiem natychmastowym w części objętej działaniem siły wyższej. Rozwiązanie umowy ze skutkiem natychmiastowym następuje w formie pisemnej pod rygorem nieważności. </w:t>
      </w:r>
    </w:p>
    <w:p w:rsidR="00856950" w:rsidRPr="00C75F4B" w:rsidRDefault="00856950" w:rsidP="00856950">
      <w:pPr>
        <w:jc w:val="center"/>
        <w:rPr>
          <w:b/>
          <w:bCs/>
        </w:rPr>
      </w:pPr>
      <w:r w:rsidRPr="00C75F4B">
        <w:rPr>
          <w:b/>
        </w:rPr>
        <w:t xml:space="preserve">§ </w:t>
      </w:r>
      <w:r w:rsidRPr="00C75F4B">
        <w:rPr>
          <w:b/>
          <w:bCs/>
        </w:rPr>
        <w:t>8</w:t>
      </w:r>
    </w:p>
    <w:p w:rsidR="00856950" w:rsidRPr="00C75F4B" w:rsidRDefault="00856950" w:rsidP="00856950">
      <w:pPr>
        <w:spacing w:after="0" w:line="240" w:lineRule="auto"/>
        <w:jc w:val="both"/>
        <w:rPr>
          <w:rFonts w:ascii="Times New Roman" w:hAnsi="Times New Roman" w:cs="Times New Roman"/>
          <w:sz w:val="24"/>
          <w:szCs w:val="24"/>
          <w:lang w:eastAsia="pl-PL"/>
        </w:rPr>
      </w:pPr>
      <w:r w:rsidRPr="00C75F4B">
        <w:rPr>
          <w:szCs w:val="20"/>
          <w:lang w:eastAsia="ar-SA"/>
        </w:rPr>
        <w:t xml:space="preserve">Należności wynikające z niniejszej umowy w tym odszkodowawcze i odsetkowe nie mogą być przedmiotem zastawu lub obrotu (cesja, sprzedaż), bez pisemnej zgody Zamawiającego pod rygorem nieważności. </w:t>
      </w:r>
    </w:p>
    <w:p w:rsidR="00856950" w:rsidRPr="00C75F4B" w:rsidRDefault="00856950" w:rsidP="00856950">
      <w:pPr>
        <w:jc w:val="center"/>
        <w:rPr>
          <w:b/>
          <w:bCs/>
        </w:rPr>
      </w:pPr>
      <w:r w:rsidRPr="00C75F4B">
        <w:rPr>
          <w:b/>
        </w:rPr>
        <w:t xml:space="preserve">§ </w:t>
      </w:r>
      <w:r w:rsidRPr="00C75F4B">
        <w:rPr>
          <w:b/>
          <w:bCs/>
        </w:rPr>
        <w:t>9</w:t>
      </w:r>
    </w:p>
    <w:p w:rsidR="00856950" w:rsidRPr="00C75F4B" w:rsidRDefault="00856950" w:rsidP="00856950">
      <w:pPr>
        <w:jc w:val="both"/>
      </w:pPr>
      <w:r w:rsidRPr="00C75F4B">
        <w:t xml:space="preserve">Z zastrzeżeniem zapisów § 8, które obowiązują do czasu dokonania wszelkich płatności wynikających z niniejszej umowy, umowa w ramach poszczególnych pakietów, o których mowa w § 1 ust. 1, zostaje zawarta na czas określony, tj. </w:t>
      </w:r>
      <w:r w:rsidR="00B661F9" w:rsidRPr="00876DF5">
        <w:t xml:space="preserve">24 miesiące </w:t>
      </w:r>
      <w:r w:rsidRPr="00C75F4B">
        <w:t xml:space="preserve">od ………………...........r. do ………………………r,. O ile w tym czasie nie zostanie zrealizowany przedmiot Umowy w ilości co najmniej 80 % wartości danego </w:t>
      </w:r>
      <w:r w:rsidRPr="00C75F4B">
        <w:lastRenderedPageBreak/>
        <w:t>Pakietu, niniejsza umowa w ramach danego Pakietu obowiązuje do czasu realizacji 80% wartości danego Pakietu, nie dłużej jednak niż do upływu 4 lat od podpisania umowy.</w:t>
      </w:r>
    </w:p>
    <w:p w:rsidR="00FE318D" w:rsidRPr="00FE318D" w:rsidRDefault="00FE318D" w:rsidP="00FE318D">
      <w:pPr>
        <w:jc w:val="center"/>
        <w:rPr>
          <w:b/>
        </w:rPr>
      </w:pPr>
      <w:r w:rsidRPr="00FE318D">
        <w:rPr>
          <w:b/>
        </w:rPr>
        <w:t>§ 10</w:t>
      </w:r>
    </w:p>
    <w:p w:rsidR="00FE318D" w:rsidRPr="00FE318D" w:rsidRDefault="00FE318D" w:rsidP="00FE318D">
      <w:pPr>
        <w:jc w:val="center"/>
        <w:rPr>
          <w:b/>
        </w:rPr>
      </w:pPr>
    </w:p>
    <w:p w:rsidR="00FE318D" w:rsidRPr="00FE318D" w:rsidRDefault="00FE318D" w:rsidP="00FE318D">
      <w:pPr>
        <w:spacing w:after="0"/>
        <w:jc w:val="both"/>
      </w:pPr>
      <w:r w:rsidRPr="00FE318D">
        <w:t>1. Wykonawca zobowiązuje się do posiadania przez cały okres realizacji umowy ważnej umowy ubezpieczenia od odpowiedzialności cywilnej, w zakresie prowadzonej działalności związanej z przedmiotem zamówienia. Wysokość sumy ubezpieczenia nie może być mniejsza niż suma wartości oferty dla poszczególnych zadań (pakietów), na które Wykonawca zawarł umowę z Zamawiającym.</w:t>
      </w:r>
    </w:p>
    <w:p w:rsidR="00FE318D" w:rsidRPr="00FE318D" w:rsidRDefault="00FE318D" w:rsidP="00FE318D">
      <w:pPr>
        <w:spacing w:after="0"/>
        <w:jc w:val="both"/>
      </w:pPr>
      <w:r w:rsidRPr="00FE318D">
        <w:t>2. W przypadku upływu okresu obowiązywania polisy przed upływem okresu obowiązania umowy Wykonawca zobowiązany jest przekazać Zamawiającemu potwierdzoną za zgodność z oryginałem kopię nowej polisy, o wysokość sumy ubezpieczenia wskazanej w ust. 1.</w:t>
      </w:r>
    </w:p>
    <w:p w:rsidR="00FE318D" w:rsidRPr="00FE318D" w:rsidRDefault="00FE318D" w:rsidP="00FE318D">
      <w:pPr>
        <w:spacing w:after="0"/>
        <w:jc w:val="both"/>
      </w:pPr>
      <w:r w:rsidRPr="00FE318D">
        <w:t>3. Na pisemne żądanie Zamawiającego Wykonawca przedstawi Zamawiającemu niezwłocznie dowód opłaty składki lub raty składki za polisę, o której mowa w ust. 1 i 2.</w:t>
      </w:r>
    </w:p>
    <w:p w:rsidR="00FE318D" w:rsidRDefault="00FE318D" w:rsidP="00FE318D">
      <w:pPr>
        <w:spacing w:after="0"/>
        <w:jc w:val="center"/>
        <w:rPr>
          <w:b/>
        </w:rPr>
      </w:pPr>
    </w:p>
    <w:p w:rsidR="00856950" w:rsidRPr="00C75F4B" w:rsidRDefault="00856950" w:rsidP="00FE318D">
      <w:pPr>
        <w:spacing w:after="0"/>
        <w:jc w:val="center"/>
        <w:rPr>
          <w:b/>
          <w:bCs/>
        </w:rPr>
      </w:pPr>
      <w:r w:rsidRPr="00C75F4B">
        <w:rPr>
          <w:b/>
        </w:rPr>
        <w:t xml:space="preserve">§ </w:t>
      </w:r>
      <w:r w:rsidR="00FE318D">
        <w:rPr>
          <w:b/>
          <w:bCs/>
        </w:rPr>
        <w:t>11</w:t>
      </w:r>
    </w:p>
    <w:p w:rsidR="00E62A41" w:rsidRDefault="00856950" w:rsidP="00506B6C">
      <w:pPr>
        <w:numPr>
          <w:ilvl w:val="0"/>
          <w:numId w:val="67"/>
        </w:numPr>
        <w:suppressAutoHyphens/>
        <w:overflowPunct w:val="0"/>
        <w:autoSpaceDE w:val="0"/>
        <w:spacing w:after="0" w:line="240" w:lineRule="auto"/>
        <w:ind w:left="284" w:hanging="284"/>
        <w:jc w:val="both"/>
        <w:textAlignment w:val="baseline"/>
      </w:pPr>
      <w:r w:rsidRPr="00C75F4B">
        <w:t>Zamawiający dopuszcza możliwość zmiany umowy w sytuacj</w:t>
      </w:r>
      <w:r w:rsidR="00FE318D">
        <w:t xml:space="preserve">ach opisanych w rozdziale XXVII.5 </w:t>
      </w:r>
      <w:proofErr w:type="spellStart"/>
      <w:r w:rsidRPr="00C75F4B">
        <w:t>SIWZ</w:t>
      </w:r>
      <w:proofErr w:type="spellEnd"/>
      <w:r w:rsidR="000D46BB">
        <w:t xml:space="preserve"> </w:t>
      </w:r>
      <w:r w:rsidR="000D46BB" w:rsidRPr="00F23323">
        <w:t>do postępowania będącego podstawą zawarcia niniejszej umo</w:t>
      </w:r>
      <w:r w:rsidR="000D46BB">
        <w:t>wy, o którym mowa w § 1 ust. 1</w:t>
      </w:r>
      <w:r w:rsidRPr="00C75F4B">
        <w:t xml:space="preserve">. </w:t>
      </w:r>
    </w:p>
    <w:p w:rsidR="00856950" w:rsidRPr="00C75F4B" w:rsidRDefault="00856950" w:rsidP="00506B6C">
      <w:pPr>
        <w:numPr>
          <w:ilvl w:val="0"/>
          <w:numId w:val="67"/>
        </w:numPr>
        <w:suppressAutoHyphens/>
        <w:overflowPunct w:val="0"/>
        <w:autoSpaceDE w:val="0"/>
        <w:spacing w:after="0" w:line="240" w:lineRule="auto"/>
        <w:ind w:left="284" w:hanging="284"/>
        <w:jc w:val="both"/>
        <w:textAlignment w:val="baseline"/>
      </w:pPr>
      <w:r w:rsidRPr="00C75F4B">
        <w:t>Zmiana umowy wymaga formy pisemnej pod rygorem nieważności.</w:t>
      </w:r>
    </w:p>
    <w:p w:rsidR="00856950" w:rsidRPr="00C75F4B" w:rsidRDefault="00856950" w:rsidP="00856950"/>
    <w:p w:rsidR="00856950" w:rsidRPr="00C75F4B" w:rsidRDefault="00856950" w:rsidP="00856950">
      <w:pPr>
        <w:jc w:val="center"/>
        <w:rPr>
          <w:b/>
          <w:bCs/>
        </w:rPr>
      </w:pPr>
      <w:r w:rsidRPr="00C75F4B">
        <w:rPr>
          <w:b/>
        </w:rPr>
        <w:t xml:space="preserve">§ </w:t>
      </w:r>
      <w:r w:rsidR="00FE318D">
        <w:rPr>
          <w:b/>
          <w:bCs/>
        </w:rPr>
        <w:t>12</w:t>
      </w:r>
    </w:p>
    <w:p w:rsidR="00856950" w:rsidRPr="00C75F4B" w:rsidRDefault="00856950" w:rsidP="00856950">
      <w:pPr>
        <w:jc w:val="both"/>
      </w:pPr>
      <w:r w:rsidRPr="00C75F4B">
        <w:t>W sprawach nie uregulowanych niniejszą umową mają zastosowanie przepisy Ustawy Prawo Zamówień Publicznych oraz Kodeksu Cywilnego.</w:t>
      </w:r>
    </w:p>
    <w:p w:rsidR="00856950" w:rsidRPr="00C75F4B" w:rsidRDefault="00856950" w:rsidP="00856950">
      <w:pPr>
        <w:jc w:val="center"/>
        <w:rPr>
          <w:b/>
          <w:bCs/>
        </w:rPr>
      </w:pPr>
      <w:r w:rsidRPr="00C75F4B">
        <w:rPr>
          <w:b/>
        </w:rPr>
        <w:t xml:space="preserve">§ </w:t>
      </w:r>
      <w:r w:rsidR="008A280C">
        <w:rPr>
          <w:b/>
          <w:bCs/>
        </w:rPr>
        <w:t>13</w:t>
      </w:r>
    </w:p>
    <w:p w:rsidR="00856950" w:rsidRPr="00C75F4B" w:rsidRDefault="00856950" w:rsidP="00506B6C">
      <w:pPr>
        <w:numPr>
          <w:ilvl w:val="0"/>
          <w:numId w:val="61"/>
        </w:numPr>
        <w:tabs>
          <w:tab w:val="clear" w:pos="720"/>
          <w:tab w:val="num" w:pos="284"/>
          <w:tab w:val="num" w:pos="360"/>
        </w:tabs>
        <w:suppressAutoHyphens/>
        <w:overflowPunct w:val="0"/>
        <w:autoSpaceDE w:val="0"/>
        <w:spacing w:after="0" w:line="240" w:lineRule="auto"/>
        <w:ind w:left="284" w:hanging="284"/>
        <w:jc w:val="both"/>
        <w:textAlignment w:val="baseline"/>
      </w:pPr>
      <w:r w:rsidRPr="00C75F4B">
        <w:t>Wszelkie spory wynikające z realizacji niniejszej umowy rozstrzygane będą na zasadach wzajemnych negocjacji przez wyznaczonych pełnomocników.</w:t>
      </w:r>
    </w:p>
    <w:p w:rsidR="00856950" w:rsidRPr="00C75F4B" w:rsidRDefault="00856950" w:rsidP="00506B6C">
      <w:pPr>
        <w:numPr>
          <w:ilvl w:val="0"/>
          <w:numId w:val="61"/>
        </w:numPr>
        <w:tabs>
          <w:tab w:val="clear" w:pos="720"/>
          <w:tab w:val="num" w:pos="284"/>
          <w:tab w:val="num" w:pos="360"/>
        </w:tabs>
        <w:suppressAutoHyphens/>
        <w:overflowPunct w:val="0"/>
        <w:autoSpaceDE w:val="0"/>
        <w:spacing w:after="0" w:line="240" w:lineRule="auto"/>
        <w:ind w:left="284" w:hanging="284"/>
        <w:jc w:val="both"/>
        <w:textAlignment w:val="baseline"/>
      </w:pPr>
      <w:r w:rsidRPr="00C75F4B">
        <w:t>Jeżeli strony nie osiągną kompromisu wówczas sporne sprawy kierowane będą do powszechnego sądu, właściwego miejscowo dla siedziby Zamawiającego.</w:t>
      </w:r>
    </w:p>
    <w:p w:rsidR="00856950" w:rsidRPr="00C75F4B" w:rsidRDefault="00856950" w:rsidP="00856950"/>
    <w:p w:rsidR="00856950" w:rsidRPr="00C75F4B" w:rsidRDefault="00856950" w:rsidP="00856950">
      <w:pPr>
        <w:jc w:val="center"/>
        <w:rPr>
          <w:b/>
          <w:bCs/>
        </w:rPr>
      </w:pPr>
      <w:r w:rsidRPr="00C75F4B">
        <w:rPr>
          <w:b/>
        </w:rPr>
        <w:t xml:space="preserve">§ </w:t>
      </w:r>
      <w:r w:rsidR="008A280C">
        <w:rPr>
          <w:b/>
          <w:bCs/>
        </w:rPr>
        <w:t>14</w:t>
      </w:r>
    </w:p>
    <w:p w:rsidR="00856950" w:rsidRPr="00C75F4B" w:rsidRDefault="00856950" w:rsidP="00856950">
      <w:pPr>
        <w:jc w:val="both"/>
      </w:pPr>
      <w:r w:rsidRPr="00C75F4B">
        <w:t>Umowę sporządzono w dwóch jednobrzmiących egzemplarzach, po jednym dla każdej ze stron.</w:t>
      </w:r>
    </w:p>
    <w:p w:rsidR="00856950" w:rsidRPr="00C75F4B" w:rsidRDefault="00856950" w:rsidP="00856950">
      <w:pPr>
        <w:jc w:val="both"/>
      </w:pPr>
    </w:p>
    <w:p w:rsidR="00856950" w:rsidRPr="00C75F4B" w:rsidRDefault="00856950" w:rsidP="00856950">
      <w:pPr>
        <w:ind w:firstLine="708"/>
        <w:jc w:val="both"/>
      </w:pPr>
      <w:r w:rsidRPr="00C75F4B">
        <w:rPr>
          <w:b/>
        </w:rPr>
        <w:t xml:space="preserve">Wykonawca                                            </w:t>
      </w:r>
      <w:r w:rsidRPr="00C75F4B">
        <w:rPr>
          <w:b/>
        </w:rPr>
        <w:tab/>
      </w:r>
      <w:r w:rsidRPr="00C75F4B">
        <w:rPr>
          <w:b/>
        </w:rPr>
        <w:tab/>
      </w:r>
      <w:r w:rsidRPr="00C75F4B">
        <w:rPr>
          <w:b/>
        </w:rPr>
        <w:tab/>
        <w:t xml:space="preserve">    Zamawiający</w:t>
      </w:r>
      <w:r w:rsidRPr="00C75F4B">
        <w:t xml:space="preserve">     </w:t>
      </w: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Pr="00C75F4B" w:rsidRDefault="00856950" w:rsidP="00856950">
      <w:pPr>
        <w:autoSpaceDE w:val="0"/>
        <w:autoSpaceDN w:val="0"/>
        <w:adjustRightInd w:val="0"/>
        <w:spacing w:after="0" w:line="240" w:lineRule="auto"/>
        <w:jc w:val="both"/>
        <w:rPr>
          <w:rFonts w:ascii="Times New Roman" w:hAnsi="Times New Roman" w:cs="Times New Roman"/>
        </w:rPr>
      </w:pPr>
    </w:p>
    <w:p w:rsidR="00856950" w:rsidRDefault="00856950" w:rsidP="00856950">
      <w:pPr>
        <w:pStyle w:val="Bezodstpw"/>
        <w:jc w:val="both"/>
        <w:rPr>
          <w:rFonts w:cs="Times New Roman"/>
          <w:b/>
          <w:bCs/>
        </w:rPr>
      </w:pPr>
    </w:p>
    <w:p w:rsidR="0094225B" w:rsidRDefault="0094225B" w:rsidP="00856950">
      <w:pPr>
        <w:pStyle w:val="Bezodstpw"/>
        <w:jc w:val="both"/>
        <w:rPr>
          <w:rFonts w:cs="Times New Roman"/>
          <w:b/>
          <w:bCs/>
        </w:rPr>
      </w:pPr>
    </w:p>
    <w:p w:rsidR="000C256B" w:rsidRPr="006428CD" w:rsidRDefault="000C256B" w:rsidP="005C6147">
      <w:pPr>
        <w:rPr>
          <w:rFonts w:cstheme="minorHAnsi"/>
        </w:rPr>
      </w:pPr>
    </w:p>
    <w:sectPr w:rsidR="000C256B" w:rsidRPr="006428CD" w:rsidSect="00CC49E9">
      <w:headerReference w:type="default" r:id="rId24"/>
      <w:footerReference w:type="default" r:id="rId25"/>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F58" w:rsidRDefault="00433F58" w:rsidP="009C6ED2">
      <w:pPr>
        <w:spacing w:after="0" w:line="240" w:lineRule="auto"/>
      </w:pPr>
      <w:r>
        <w:separator/>
      </w:r>
    </w:p>
  </w:endnote>
  <w:endnote w:type="continuationSeparator" w:id="0">
    <w:p w:rsidR="00433F58" w:rsidRDefault="00433F58"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433F58" w:rsidRPr="00173A0C" w:rsidRDefault="00433F58"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8865AA">
              <w:rPr>
                <w:bCs/>
                <w:i/>
                <w:noProof/>
                <w:sz w:val="20"/>
                <w:szCs w:val="20"/>
              </w:rPr>
              <w:t>2</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8865AA">
              <w:rPr>
                <w:bCs/>
                <w:i/>
                <w:noProof/>
                <w:sz w:val="20"/>
                <w:szCs w:val="20"/>
              </w:rPr>
              <w:t>36</w:t>
            </w:r>
            <w:r w:rsidRPr="00173A0C">
              <w:rPr>
                <w:bCs/>
                <w:i/>
                <w:sz w:val="20"/>
                <w:szCs w:val="20"/>
              </w:rPr>
              <w:fldChar w:fldCharType="end"/>
            </w:r>
          </w:p>
        </w:sdtContent>
      </w:sdt>
    </w:sdtContent>
  </w:sdt>
  <w:p w:rsidR="00433F58" w:rsidRDefault="00433F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F58" w:rsidRDefault="00433F58" w:rsidP="009C6ED2">
      <w:pPr>
        <w:spacing w:after="0" w:line="240" w:lineRule="auto"/>
      </w:pPr>
      <w:r>
        <w:separator/>
      </w:r>
    </w:p>
  </w:footnote>
  <w:footnote w:type="continuationSeparator" w:id="0">
    <w:p w:rsidR="00433F58" w:rsidRDefault="00433F58" w:rsidP="009C6ED2">
      <w:pPr>
        <w:spacing w:after="0" w:line="240" w:lineRule="auto"/>
      </w:pPr>
      <w:r>
        <w:continuationSeparator/>
      </w:r>
    </w:p>
  </w:footnote>
  <w:footnote w:id="1">
    <w:p w:rsidR="00433F58" w:rsidRPr="00CC49E9" w:rsidRDefault="00433F58"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433F58" w:rsidRPr="00CC49E9" w:rsidRDefault="00433F58"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433F58" w:rsidRPr="00CC49E9" w:rsidRDefault="00433F58"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xml:space="preserve">: przedsiębiorstwo, które w okresie ostatnich dwóch lat obrotowych zatrudniało średniorocznie mniej niż 10 pracowników i którego roczny obrót lub roczna suma bilansowa w tym okresie nie przekroczyły równowartości w złotych 2 milionów </w:t>
      </w:r>
      <w:proofErr w:type="spellStart"/>
      <w:r w:rsidRPr="00CC49E9">
        <w:rPr>
          <w:rFonts w:cs="Calibri"/>
          <w:sz w:val="18"/>
          <w:szCs w:val="18"/>
        </w:rPr>
        <w:t>EUR</w:t>
      </w:r>
      <w:proofErr w:type="spellEnd"/>
      <w:r w:rsidRPr="00CC49E9">
        <w:rPr>
          <w:rFonts w:cs="Calibri"/>
          <w:sz w:val="18"/>
          <w:szCs w:val="18"/>
        </w:rPr>
        <w:t>.</w:t>
      </w:r>
    </w:p>
    <w:p w:rsidR="00433F58" w:rsidRPr="00CC49E9" w:rsidRDefault="00433F58"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xml:space="preserve">: przedsiębiorstwo, które w okresie ostatnich dwóch lat obrotowych zatrudniało średniorocznie mniej niż 50 pracowników i którego roczny obrót lub roczna suma bilansowa w tym okresie nie przekroczyła równowartości w złotych 10 milionów </w:t>
      </w:r>
      <w:proofErr w:type="spellStart"/>
      <w:r w:rsidRPr="00CC49E9">
        <w:rPr>
          <w:rFonts w:cs="Calibri"/>
          <w:sz w:val="18"/>
          <w:szCs w:val="18"/>
        </w:rPr>
        <w:t>EUR</w:t>
      </w:r>
      <w:proofErr w:type="spellEnd"/>
      <w:r w:rsidRPr="00CC49E9">
        <w:rPr>
          <w:rFonts w:cs="Calibri"/>
          <w:sz w:val="18"/>
          <w:szCs w:val="18"/>
        </w:rPr>
        <w:t>.</w:t>
      </w:r>
    </w:p>
    <w:p w:rsidR="00433F58" w:rsidRPr="00CC49E9" w:rsidRDefault="00433F58"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xml:space="preserve">: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w:t>
      </w:r>
      <w:proofErr w:type="spellStart"/>
      <w:r w:rsidRPr="00CC49E9">
        <w:rPr>
          <w:rFonts w:cs="Calibri"/>
          <w:sz w:val="18"/>
          <w:szCs w:val="18"/>
        </w:rPr>
        <w:t>EUR</w:t>
      </w:r>
      <w:proofErr w:type="spellEnd"/>
      <w:r w:rsidRPr="00CC49E9">
        <w:rPr>
          <w:rFonts w:cs="Calibri"/>
          <w:sz w:val="18"/>
          <w:szCs w:val="18"/>
        </w:rPr>
        <w:t xml:space="preserve"> lub roczna suma bilansowa nie przekracza równowartości w złotych 43 milionów </w:t>
      </w:r>
      <w:proofErr w:type="spellStart"/>
      <w:r w:rsidRPr="00CC49E9">
        <w:rPr>
          <w:rFonts w:cs="Calibri"/>
          <w:sz w:val="18"/>
          <w:szCs w:val="18"/>
        </w:rPr>
        <w:t>EUR</w:t>
      </w:r>
      <w:proofErr w:type="spellEnd"/>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2">
    <w:p w:rsidR="00433F58" w:rsidRPr="00CC49E9" w:rsidRDefault="00433F58" w:rsidP="00294881">
      <w:pPr>
        <w:pStyle w:val="Tekstprzypisudolnego"/>
        <w:jc w:val="both"/>
        <w:rPr>
          <w:rFonts w:cstheme="minorHAnsi"/>
          <w:sz w:val="16"/>
          <w:szCs w:val="16"/>
        </w:rPr>
      </w:pPr>
    </w:p>
  </w:footnote>
  <w:footnote w:id="3">
    <w:p w:rsidR="00433F58" w:rsidRPr="00E8096B" w:rsidRDefault="00433F58" w:rsidP="00AD5922">
      <w:pPr>
        <w:pStyle w:val="Tekstprzypisudolnego"/>
        <w:rPr>
          <w:rFonts w:cstheme="minorHAnsi"/>
          <w:sz w:val="16"/>
          <w:szCs w:val="18"/>
        </w:rPr>
      </w:pPr>
      <w:r w:rsidRPr="00E8096B">
        <w:rPr>
          <w:rStyle w:val="Odwoanieprzypisudolnego"/>
          <w:sz w:val="16"/>
          <w:szCs w:val="18"/>
        </w:rPr>
        <w:footnoteRef/>
      </w:r>
      <w:r w:rsidRPr="00E8096B">
        <w:rPr>
          <w:sz w:val="16"/>
          <w:szCs w:val="18"/>
        </w:rPr>
        <w:t xml:space="preserve"> </w:t>
      </w:r>
      <w:r>
        <w:rPr>
          <w:rFonts w:cstheme="minorHAnsi"/>
          <w:sz w:val="16"/>
          <w:szCs w:val="18"/>
        </w:rPr>
        <w:t>R</w:t>
      </w:r>
      <w:r w:rsidRPr="00E8096B">
        <w:rPr>
          <w:rFonts w:cstheme="minorHAnsi"/>
          <w:sz w:val="16"/>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rsidR="00433F58" w:rsidRPr="00E8096B" w:rsidRDefault="00433F58" w:rsidP="00AD5922">
      <w:pPr>
        <w:pStyle w:val="Tekstprzypisudolnego"/>
        <w:rPr>
          <w:rFonts w:cstheme="minorHAnsi"/>
          <w:sz w:val="18"/>
        </w:rPr>
      </w:pPr>
      <w:r w:rsidRPr="00E8096B">
        <w:rPr>
          <w:rStyle w:val="Odwoanieprzypisudolnego"/>
          <w:rFonts w:cstheme="minorHAnsi"/>
          <w:sz w:val="16"/>
          <w:szCs w:val="18"/>
        </w:rPr>
        <w:footnoteRef/>
      </w:r>
      <w:r w:rsidRPr="00E8096B">
        <w:rPr>
          <w:rFonts w:cstheme="minorHAnsi"/>
          <w:sz w:val="16"/>
          <w:szCs w:val="18"/>
        </w:rPr>
        <w:t xml:space="preserve"> </w:t>
      </w:r>
      <w:r w:rsidRPr="00E8096B">
        <w:rPr>
          <w:rFonts w:cstheme="minorHAnsi"/>
          <w:color w:val="000000"/>
          <w:sz w:val="16"/>
          <w:szCs w:val="18"/>
        </w:rPr>
        <w:t xml:space="preserve">W przypadku gdy wykonawca </w:t>
      </w:r>
      <w:r w:rsidRPr="00E8096B">
        <w:rPr>
          <w:rFonts w:cstheme="minorHAnsi"/>
          <w:sz w:val="16"/>
          <w:szCs w:val="18"/>
        </w:rPr>
        <w:t xml:space="preserve">nie przekazuje danych osobowych innych niż bezpośrednio jego dotyczących lub zachodzi wyłączenie stosowania obowiązku informacyjnego, stosownie do art. 13 ust. 4 lub art. 14 ust. 5 </w:t>
      </w:r>
      <w:proofErr w:type="spellStart"/>
      <w:r w:rsidRPr="00E8096B">
        <w:rPr>
          <w:rFonts w:cstheme="minorHAnsi"/>
          <w:sz w:val="16"/>
          <w:szCs w:val="18"/>
        </w:rPr>
        <w:t>RODO</w:t>
      </w:r>
      <w:proofErr w:type="spellEnd"/>
      <w:r w:rsidRPr="00E8096B">
        <w:rPr>
          <w:rFonts w:cstheme="minorHAnsi"/>
          <w:sz w:val="16"/>
          <w:szCs w:val="18"/>
        </w:rPr>
        <w:t xml:space="preserve"> treści oświadczenia wykonawca nie składa (usunięcie treści oświadczenia np. przez jego wykreślenie)</w:t>
      </w:r>
      <w:r>
        <w:rPr>
          <w:rFonts w:cstheme="minorHAnsi"/>
          <w:sz w:val="16"/>
          <w:szCs w:val="18"/>
        </w:rPr>
        <w:t>.</w:t>
      </w:r>
    </w:p>
  </w:footnote>
  <w:footnote w:id="5">
    <w:p w:rsidR="00433F58" w:rsidRDefault="00433F58" w:rsidP="00856950">
      <w:pPr>
        <w:pStyle w:val="Tekstprzypisudolnego"/>
        <w:jc w:val="both"/>
      </w:pPr>
      <w:r>
        <w:rPr>
          <w:rStyle w:val="Odwoanieprzypisudolnego"/>
        </w:rPr>
        <w:footnoteRef/>
      </w:r>
      <w:r>
        <w:t xml:space="preserve"> Wypełnić dla pakietu/pakietów będących przedmiotem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F58" w:rsidRPr="00811A35" w:rsidRDefault="00433F58" w:rsidP="00811A3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214 000 euro </w:t>
    </w:r>
    <w:r>
      <w:rPr>
        <w:rFonts w:ascii="TrebuchetMS" w:hAnsi="TrebuchetMS" w:cs="TrebuchetMS"/>
        <w:color w:val="000000"/>
        <w:sz w:val="14"/>
        <w:szCs w:val="14"/>
      </w:rPr>
      <w:t xml:space="preserve">nr sprawy: </w:t>
    </w:r>
    <w:proofErr w:type="spellStart"/>
    <w:r>
      <w:rPr>
        <w:rFonts w:ascii="TrebuchetMS,Bold" w:hAnsi="TrebuchetMS,Bold" w:cs="TrebuchetMS,Bold"/>
        <w:b/>
        <w:bCs/>
        <w:color w:val="000000"/>
        <w:sz w:val="14"/>
        <w:szCs w:val="14"/>
      </w:rPr>
      <w:t>DZP</w:t>
    </w:r>
    <w:proofErr w:type="spellEnd"/>
    <w:r>
      <w:rPr>
        <w:rFonts w:ascii="TrebuchetMS,Bold" w:hAnsi="TrebuchetMS,Bold" w:cs="TrebuchetMS,Bold"/>
        <w:b/>
        <w:bCs/>
        <w:color w:val="000000"/>
        <w:sz w:val="14"/>
        <w:szCs w:val="14"/>
      </w:rPr>
      <w:t>/23PN/2020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1030DB4"/>
    <w:multiLevelType w:val="hybridMultilevel"/>
    <w:tmpl w:val="AAD0855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nsid w:val="01930188"/>
    <w:multiLevelType w:val="hybridMultilevel"/>
    <w:tmpl w:val="CD62E7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02935E51"/>
    <w:multiLevelType w:val="hybridMultilevel"/>
    <w:tmpl w:val="28DE3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032841E9"/>
    <w:multiLevelType w:val="multilevel"/>
    <w:tmpl w:val="76E806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06F0664D"/>
    <w:multiLevelType w:val="multilevel"/>
    <w:tmpl w:val="8D5A578C"/>
    <w:lvl w:ilvl="0">
      <w:start w:val="1"/>
      <w:numFmt w:val="decimal"/>
      <w:lvlText w:val="%1."/>
      <w:lvlJc w:val="left"/>
      <w:pPr>
        <w:ind w:left="720" w:hanging="360"/>
      </w:pPr>
      <w:rPr>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3000" w:hanging="1800"/>
      </w:pPr>
      <w:rPr>
        <w:rFonts w:hint="default"/>
      </w:rPr>
    </w:lvl>
  </w:abstractNum>
  <w:abstractNum w:abstractNumId="21">
    <w:nsid w:val="09176D8E"/>
    <w:multiLevelType w:val="hybridMultilevel"/>
    <w:tmpl w:val="0F34A2B2"/>
    <w:lvl w:ilvl="0" w:tplc="CD6C3F34">
      <w:start w:val="3"/>
      <w:numFmt w:val="decimal"/>
      <w:lvlText w:val="%1."/>
      <w:lvlJc w:val="left"/>
      <w:pPr>
        <w:tabs>
          <w:tab w:val="num" w:pos="927"/>
        </w:tabs>
        <w:ind w:left="927" w:hanging="360"/>
      </w:pPr>
      <w:rPr>
        <w:rFonts w:hint="default"/>
      </w:rPr>
    </w:lvl>
    <w:lvl w:ilvl="1" w:tplc="E698D0D8">
      <w:start w:val="1"/>
      <w:numFmt w:val="upperRoman"/>
      <w:lvlText w:val="%2."/>
      <w:lvlJc w:val="right"/>
      <w:pPr>
        <w:tabs>
          <w:tab w:val="num" w:pos="180"/>
        </w:tabs>
        <w:ind w:left="180" w:hanging="180"/>
      </w:pPr>
      <w:rPr>
        <w:rFonts w:hint="default"/>
      </w:rPr>
    </w:lvl>
    <w:lvl w:ilvl="2" w:tplc="48EA9648">
      <w:start w:val="1"/>
      <w:numFmt w:val="decimal"/>
      <w:lvlText w:val="%3."/>
      <w:lvlJc w:val="left"/>
      <w:pPr>
        <w:tabs>
          <w:tab w:val="num" w:pos="2340"/>
        </w:tabs>
        <w:ind w:left="2340" w:hanging="360"/>
      </w:pPr>
      <w:rPr>
        <w:rFonts w:hint="default"/>
        <w:b/>
      </w:rPr>
    </w:lvl>
    <w:lvl w:ilvl="3" w:tplc="6A1EA29A">
      <w:start w:val="18"/>
      <w:numFmt w:val="upperRoman"/>
      <w:lvlText w:val="%4."/>
      <w:lvlJc w:val="left"/>
      <w:pPr>
        <w:tabs>
          <w:tab w:val="num" w:pos="3240"/>
        </w:tabs>
        <w:ind w:left="3240" w:hanging="72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09B80403"/>
    <w:multiLevelType w:val="hybridMultilevel"/>
    <w:tmpl w:val="63181656"/>
    <w:lvl w:ilvl="0" w:tplc="3A900982">
      <w:start w:val="1"/>
      <w:numFmt w:val="decimal"/>
      <w:lvlText w:val="%1)"/>
      <w:lvlJc w:val="left"/>
      <w:pPr>
        <w:ind w:left="644"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4">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0E99326E"/>
    <w:multiLevelType w:val="hybridMultilevel"/>
    <w:tmpl w:val="E48C75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7">
    <w:nsid w:val="11826726"/>
    <w:multiLevelType w:val="hybridMultilevel"/>
    <w:tmpl w:val="DB66647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13107161"/>
    <w:multiLevelType w:val="hybridMultilevel"/>
    <w:tmpl w:val="292604E2"/>
    <w:lvl w:ilvl="0" w:tplc="D3B2FF60">
      <w:start w:val="1"/>
      <w:numFmt w:val="decimal"/>
      <w:lvlText w:val="%1."/>
      <w:lvlJc w:val="left"/>
      <w:pPr>
        <w:ind w:left="360" w:hanging="360"/>
      </w:pPr>
      <w:rPr>
        <w:rFonts w:cs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30">
    <w:nsid w:val="16C126FE"/>
    <w:multiLevelType w:val="hybridMultilevel"/>
    <w:tmpl w:val="D8560A0C"/>
    <w:lvl w:ilvl="0" w:tplc="C82A8DAC">
      <w:start w:val="1"/>
      <w:numFmt w:val="decimal"/>
      <w:lvlText w:val="%1."/>
      <w:lvlJc w:val="left"/>
      <w:pPr>
        <w:tabs>
          <w:tab w:val="num" w:pos="927"/>
        </w:tabs>
        <w:ind w:left="927" w:hanging="360"/>
      </w:pPr>
      <w:rPr>
        <w:rFonts w:hint="default"/>
        <w:b/>
      </w:rPr>
    </w:lvl>
    <w:lvl w:ilvl="1" w:tplc="9E20E326">
      <w:start w:val="1"/>
      <w:numFmt w:val="bullet"/>
      <w:lvlText w:val="-"/>
      <w:lvlJc w:val="left"/>
      <w:pPr>
        <w:tabs>
          <w:tab w:val="num" w:pos="1647"/>
        </w:tabs>
        <w:ind w:left="1647" w:hanging="360"/>
      </w:pPr>
      <w:rPr>
        <w:rFonts w:ascii="Times New Roman" w:eastAsia="Times New Roman" w:hAnsi="Times New Roman" w:cs="Times New Roman" w:hint="default"/>
      </w:rPr>
    </w:lvl>
    <w:lvl w:ilvl="2" w:tplc="D1485E98">
      <w:start w:val="1"/>
      <w:numFmt w:val="lowerLetter"/>
      <w:lvlText w:val="%3)"/>
      <w:lvlJc w:val="left"/>
      <w:pPr>
        <w:tabs>
          <w:tab w:val="num" w:pos="2547"/>
        </w:tabs>
        <w:ind w:left="2547" w:hanging="360"/>
      </w:pPr>
      <w:rPr>
        <w:rFonts w:hint="default"/>
      </w:rPr>
    </w:lvl>
    <w:lvl w:ilvl="3" w:tplc="500C2BD4">
      <w:start w:val="15"/>
      <w:numFmt w:val="upperRoman"/>
      <w:lvlText w:val="%4."/>
      <w:lvlJc w:val="right"/>
      <w:pPr>
        <w:tabs>
          <w:tab w:val="num" w:pos="2907"/>
        </w:tabs>
        <w:ind w:left="2907" w:hanging="18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1">
    <w:nsid w:val="18052363"/>
    <w:multiLevelType w:val="hybridMultilevel"/>
    <w:tmpl w:val="9216E3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1F8869D1"/>
    <w:multiLevelType w:val="hybridMultilevel"/>
    <w:tmpl w:val="73005D6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nsid w:val="201F75B5"/>
    <w:multiLevelType w:val="hybridMultilevel"/>
    <w:tmpl w:val="93325FAC"/>
    <w:lvl w:ilvl="0" w:tplc="E4FE7B8A">
      <w:start w:val="1"/>
      <w:numFmt w:val="decimal"/>
      <w:lvlText w:val="%1)"/>
      <w:lvlJc w:val="left"/>
      <w:pPr>
        <w:ind w:left="1800" w:hanging="360"/>
      </w:pPr>
      <w:rPr>
        <w:rFonts w:hint="default"/>
        <w:sz w:val="24"/>
        <w:szCs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4BE5307"/>
    <w:multiLevelType w:val="hybridMultilevel"/>
    <w:tmpl w:val="1AB4B4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5FC7F79"/>
    <w:multiLevelType w:val="multilevel"/>
    <w:tmpl w:val="F4FE3CB2"/>
    <w:lvl w:ilvl="0">
      <w:start w:val="1"/>
      <w:numFmt w:val="decimal"/>
      <w:lvlText w:val="%1."/>
      <w:lvlJc w:val="left"/>
      <w:pPr>
        <w:ind w:left="360" w:hanging="360"/>
      </w:pPr>
      <w:rPr>
        <w:b/>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nsid w:val="2998619E"/>
    <w:multiLevelType w:val="hybridMultilevel"/>
    <w:tmpl w:val="858A5ECA"/>
    <w:lvl w:ilvl="0" w:tplc="DB3E78AE">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A9A1D9E"/>
    <w:multiLevelType w:val="multilevel"/>
    <w:tmpl w:val="CA1C27C8"/>
    <w:lvl w:ilvl="0">
      <w:start w:val="2"/>
      <w:numFmt w:val="decimal"/>
      <w:lvlText w:val="%1."/>
      <w:lvlJc w:val="left"/>
      <w:pPr>
        <w:tabs>
          <w:tab w:val="num" w:pos="720"/>
        </w:tabs>
        <w:ind w:left="720" w:hanging="360"/>
      </w:pPr>
      <w:rPr>
        <w:rFonts w:hint="default"/>
      </w:rPr>
    </w:lvl>
    <w:lvl w:ilvl="1">
      <w:start w:val="1"/>
      <w:numFmt w:val="decimal"/>
      <w:isLgl/>
      <w:lvlText w:val="3.%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2B79023B"/>
    <w:multiLevelType w:val="multilevel"/>
    <w:tmpl w:val="61986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C6C6640"/>
    <w:multiLevelType w:val="multilevel"/>
    <w:tmpl w:val="CFE4D7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2D2A687B"/>
    <w:multiLevelType w:val="hybridMultilevel"/>
    <w:tmpl w:val="A3043E1E"/>
    <w:lvl w:ilvl="0" w:tplc="7AD4A342">
      <w:start w:val="1"/>
      <w:numFmt w:val="decimal"/>
      <w:lvlText w:val="%1."/>
      <w:lvlJc w:val="left"/>
      <w:pPr>
        <w:tabs>
          <w:tab w:val="num" w:pos="420"/>
        </w:tabs>
        <w:ind w:left="420" w:hanging="360"/>
      </w:pPr>
    </w:lvl>
    <w:lvl w:ilvl="1" w:tplc="9AE61968">
      <w:start w:val="1"/>
      <w:numFmt w:val="decimal"/>
      <w:lvlText w:val="%2."/>
      <w:lvlJc w:val="left"/>
      <w:pPr>
        <w:tabs>
          <w:tab w:val="num" w:pos="360"/>
        </w:tabs>
        <w:ind w:left="36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45">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6">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7">
    <w:nsid w:val="31FA08FD"/>
    <w:multiLevelType w:val="multilevel"/>
    <w:tmpl w:val="0E74FF02"/>
    <w:lvl w:ilvl="0">
      <w:start w:val="2"/>
      <w:numFmt w:val="decimal"/>
      <w:lvlText w:val="%1."/>
      <w:lvlJc w:val="left"/>
      <w:pPr>
        <w:tabs>
          <w:tab w:val="num" w:pos="360"/>
        </w:tabs>
        <w:ind w:left="360" w:hanging="360"/>
      </w:pPr>
      <w:rPr>
        <w:rFonts w:hint="default"/>
        <w:b w:val="0"/>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nsid w:val="32C86F62"/>
    <w:multiLevelType w:val="multilevel"/>
    <w:tmpl w:val="83840896"/>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F69504B"/>
    <w:multiLevelType w:val="multilevel"/>
    <w:tmpl w:val="36B6529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6">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nsid w:val="49197B57"/>
    <w:multiLevelType w:val="hybridMultilevel"/>
    <w:tmpl w:val="DD1ABE02"/>
    <w:lvl w:ilvl="0" w:tplc="FD3C9956">
      <w:start w:val="1"/>
      <w:numFmt w:val="decimal"/>
      <w:lvlText w:val="%1."/>
      <w:lvlJc w:val="left"/>
      <w:pPr>
        <w:tabs>
          <w:tab w:val="num" w:pos="824"/>
        </w:tabs>
        <w:ind w:left="824" w:hanging="360"/>
      </w:pPr>
      <w:rPr>
        <w:rFonts w:hint="default"/>
        <w:b/>
        <w:strike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nsid w:val="4C0D4873"/>
    <w:multiLevelType w:val="hybridMultilevel"/>
    <w:tmpl w:val="53AA1826"/>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502" w:hanging="360"/>
      </w:pPr>
      <w:rPr>
        <w:rFonts w:hint="default"/>
      </w:rPr>
    </w:lvl>
    <w:lvl w:ilvl="4" w:tplc="CEDEAA02">
      <w:start w:val="1"/>
      <w:numFmt w:val="lowerLetter"/>
      <w:lvlText w:val="%5)"/>
      <w:lvlJc w:val="left"/>
      <w:pPr>
        <w:ind w:left="36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508556C7"/>
    <w:multiLevelType w:val="multilevel"/>
    <w:tmpl w:val="94A64B4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nsid w:val="51822333"/>
    <w:multiLevelType w:val="multilevel"/>
    <w:tmpl w:val="48D0C5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3">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nsid w:val="54517852"/>
    <w:multiLevelType w:val="hybridMultilevel"/>
    <w:tmpl w:val="662650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54836C47"/>
    <w:multiLevelType w:val="hybridMultilevel"/>
    <w:tmpl w:val="B8784186"/>
    <w:lvl w:ilvl="0" w:tplc="6BF2BA4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57620F92"/>
    <w:multiLevelType w:val="hybridMultilevel"/>
    <w:tmpl w:val="0D68D3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nsid w:val="57EC472D"/>
    <w:multiLevelType w:val="multilevel"/>
    <w:tmpl w:val="0BFAE6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nsid w:val="651941A6"/>
    <w:multiLevelType w:val="multilevel"/>
    <w:tmpl w:val="A5CCF25C"/>
    <w:lvl w:ilvl="0">
      <w:start w:val="1"/>
      <w:numFmt w:val="decimal"/>
      <w:lvlText w:val="%1."/>
      <w:lvlJc w:val="left"/>
      <w:pPr>
        <w:ind w:left="720" w:hanging="360"/>
      </w:pPr>
      <w:rPr>
        <w:rFonts w:hint="default"/>
        <w:b/>
      </w:rPr>
    </w:lvl>
    <w:lvl w:ilvl="1">
      <w:start w:val="1"/>
      <w:numFmt w:val="decimal"/>
      <w:isLgl/>
      <w:lvlText w:val="%2."/>
      <w:lvlJc w:val="left"/>
      <w:pPr>
        <w:ind w:left="360" w:hanging="360"/>
      </w:pPr>
      <w:rPr>
        <w:rFonts w:asciiTheme="minorHAnsi" w:eastAsiaTheme="minorHAnsi" w:hAnsiTheme="minorHAnsi" w:cstheme="minorHAnsi"/>
        <w:b/>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6">
    <w:nsid w:val="66127B9B"/>
    <w:multiLevelType w:val="hybridMultilevel"/>
    <w:tmpl w:val="606A1F8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6C2B7439"/>
    <w:multiLevelType w:val="hybridMultilevel"/>
    <w:tmpl w:val="6FD8250A"/>
    <w:lvl w:ilvl="0" w:tplc="55D2D18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0">
    <w:nsid w:val="6E5A38A1"/>
    <w:multiLevelType w:val="hybridMultilevel"/>
    <w:tmpl w:val="651415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nsid w:val="728D4E0B"/>
    <w:multiLevelType w:val="multilevel"/>
    <w:tmpl w:val="F68043FE"/>
    <w:numStyleLink w:val="List0"/>
  </w:abstractNum>
  <w:abstractNum w:abstractNumId="82">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3">
    <w:nsid w:val="74594896"/>
    <w:multiLevelType w:val="hybridMultilevel"/>
    <w:tmpl w:val="7492AA5E"/>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74F65F22"/>
    <w:multiLevelType w:val="multilevel"/>
    <w:tmpl w:val="421E074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75674AF9"/>
    <w:multiLevelType w:val="multilevel"/>
    <w:tmpl w:val="EEEC7A96"/>
    <w:lvl w:ilvl="0">
      <w:start w:val="3"/>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6">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7">
    <w:nsid w:val="7B203DFE"/>
    <w:multiLevelType w:val="hybridMultilevel"/>
    <w:tmpl w:val="04D238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7FE019D6"/>
    <w:multiLevelType w:val="hybridMultilevel"/>
    <w:tmpl w:val="C7A24282"/>
    <w:lvl w:ilvl="0" w:tplc="04150017">
      <w:start w:val="1"/>
      <w:numFmt w:val="lowerLetter"/>
      <w:lvlText w:val="%1)"/>
      <w:lvlJc w:val="left"/>
      <w:pPr>
        <w:ind w:left="644"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4"/>
  </w:num>
  <w:num w:numId="2">
    <w:abstractNumId w:val="58"/>
  </w:num>
  <w:num w:numId="3">
    <w:abstractNumId w:val="78"/>
  </w:num>
  <w:num w:numId="4">
    <w:abstractNumId w:val="84"/>
  </w:num>
  <w:num w:numId="5">
    <w:abstractNumId w:val="49"/>
  </w:num>
  <w:num w:numId="6">
    <w:abstractNumId w:val="0"/>
  </w:num>
  <w:num w:numId="7">
    <w:abstractNumId w:val="46"/>
  </w:num>
  <w:num w:numId="8">
    <w:abstractNumId w:val="56"/>
  </w:num>
  <w:num w:numId="9">
    <w:abstractNumId w:val="50"/>
  </w:num>
  <w:num w:numId="10">
    <w:abstractNumId w:val="15"/>
  </w:num>
  <w:num w:numId="11">
    <w:abstractNumId w:val="29"/>
  </w:num>
  <w:num w:numId="12">
    <w:abstractNumId w:val="26"/>
  </w:num>
  <w:num w:numId="13">
    <w:abstractNumId w:val="23"/>
  </w:num>
  <w:num w:numId="14">
    <w:abstractNumId w:val="74"/>
  </w:num>
  <w:num w:numId="15">
    <w:abstractNumId w:val="64"/>
  </w:num>
  <w:num w:numId="16">
    <w:abstractNumId w:val="73"/>
  </w:num>
  <w:num w:numId="17">
    <w:abstractNumId w:val="63"/>
  </w:num>
  <w:num w:numId="18">
    <w:abstractNumId w:val="45"/>
  </w:num>
  <w:num w:numId="19">
    <w:abstractNumId w:val="61"/>
  </w:num>
  <w:num w:numId="20">
    <w:abstractNumId w:val="39"/>
  </w:num>
  <w:num w:numId="21">
    <w:abstractNumId w:val="65"/>
  </w:num>
  <w:num w:numId="22">
    <w:abstractNumId w:val="55"/>
  </w:num>
  <w:num w:numId="23">
    <w:abstractNumId w:val="62"/>
  </w:num>
  <w:num w:numId="2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2"/>
  </w:num>
  <w:num w:numId="26">
    <w:abstractNumId w:val="68"/>
  </w:num>
  <w:num w:numId="27">
    <w:abstractNumId w:val="77"/>
  </w:num>
  <w:num w:numId="28">
    <w:abstractNumId w:val="51"/>
  </w:num>
  <w:num w:numId="29">
    <w:abstractNumId w:val="32"/>
  </w:num>
  <w:num w:numId="30">
    <w:abstractNumId w:val="72"/>
    <w:lvlOverride w:ilvl="0">
      <w:startOverride w:val="1"/>
    </w:lvlOverride>
  </w:num>
  <w:num w:numId="31">
    <w:abstractNumId w:val="54"/>
    <w:lvlOverride w:ilvl="0">
      <w:startOverride w:val="1"/>
    </w:lvlOverride>
  </w:num>
  <w:num w:numId="32">
    <w:abstractNumId w:val="35"/>
  </w:num>
  <w:num w:numId="33">
    <w:abstractNumId w:val="70"/>
  </w:num>
  <w:num w:numId="34">
    <w:abstractNumId w:val="22"/>
  </w:num>
  <w:num w:numId="35">
    <w:abstractNumId w:val="38"/>
  </w:num>
  <w:num w:numId="36">
    <w:abstractNumId w:val="40"/>
  </w:num>
  <w:num w:numId="37">
    <w:abstractNumId w:val="75"/>
  </w:num>
  <w:num w:numId="38">
    <w:abstractNumId w:val="6"/>
  </w:num>
  <w:num w:numId="39">
    <w:abstractNumId w:val="42"/>
  </w:num>
  <w:num w:numId="40">
    <w:abstractNumId w:val="36"/>
  </w:num>
  <w:num w:numId="41">
    <w:abstractNumId w:val="71"/>
  </w:num>
  <w:num w:numId="42">
    <w:abstractNumId w:val="21"/>
  </w:num>
  <w:num w:numId="43">
    <w:abstractNumId w:val="60"/>
  </w:num>
  <w:num w:numId="44">
    <w:abstractNumId w:val="41"/>
  </w:num>
  <w:num w:numId="45">
    <w:abstractNumId w:val="85"/>
  </w:num>
  <w:num w:numId="46">
    <w:abstractNumId w:val="53"/>
  </w:num>
  <w:num w:numId="47">
    <w:abstractNumId w:val="47"/>
  </w:num>
  <w:num w:numId="48">
    <w:abstractNumId w:val="30"/>
  </w:num>
  <w:num w:numId="49">
    <w:abstractNumId w:val="19"/>
  </w:num>
  <w:num w:numId="50">
    <w:abstractNumId w:val="18"/>
  </w:num>
  <w:num w:numId="51">
    <w:abstractNumId w:val="33"/>
  </w:num>
  <w:num w:numId="52">
    <w:abstractNumId w:val="28"/>
  </w:num>
  <w:num w:numId="53">
    <w:abstractNumId w:val="20"/>
  </w:num>
  <w:num w:numId="54">
    <w:abstractNumId w:val="43"/>
  </w:num>
  <w:num w:numId="55">
    <w:abstractNumId w:val="31"/>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0"/>
  </w:num>
  <w:num w:numId="64">
    <w:abstractNumId w:val="66"/>
  </w:num>
  <w:num w:numId="65">
    <w:abstractNumId w:val="34"/>
  </w:num>
  <w:num w:numId="66">
    <w:abstractNumId w:val="57"/>
  </w:num>
  <w:num w:numId="67">
    <w:abstractNumId w:val="67"/>
  </w:num>
  <w:num w:numId="68">
    <w:abstractNumId w:val="25"/>
  </w:num>
  <w:num w:numId="69">
    <w:abstractNumId w:val="83"/>
  </w:num>
  <w:num w:numId="70">
    <w:abstractNumId w:val="81"/>
    <w:lvlOverride w:ilvl="0">
      <w:lvl w:ilvl="0">
        <w:start w:val="1"/>
        <w:numFmt w:val="decimal"/>
        <w:lvlText w:val="%1."/>
        <w:lvlJc w:val="left"/>
        <w:rPr>
          <w:rFonts w:ascii="Arial" w:eastAsia="Arial" w:hAnsi="Arial" w:cs="Arial"/>
          <w:position w:val="0"/>
        </w:rPr>
      </w:lvl>
    </w:lvlOverride>
  </w:num>
  <w:num w:numId="71">
    <w:abstractNumId w:val="48"/>
  </w:num>
  <w:num w:numId="72">
    <w:abstractNumId w:val="79"/>
  </w:num>
  <w:num w:numId="73">
    <w:abstractNumId w:val="17"/>
  </w:num>
  <w:num w:numId="74">
    <w:abstractNumId w:val="52"/>
  </w:num>
  <w:num w:numId="75">
    <w:abstractNumId w:val="37"/>
  </w:num>
  <w:num w:numId="76">
    <w:abstractNumId w:val="1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10CA8"/>
    <w:rsid w:val="00012940"/>
    <w:rsid w:val="0001441D"/>
    <w:rsid w:val="00014FAB"/>
    <w:rsid w:val="0001587E"/>
    <w:rsid w:val="00015EAB"/>
    <w:rsid w:val="000161B1"/>
    <w:rsid w:val="000235FD"/>
    <w:rsid w:val="00023765"/>
    <w:rsid w:val="00024FC8"/>
    <w:rsid w:val="00025282"/>
    <w:rsid w:val="00025457"/>
    <w:rsid w:val="00025A0A"/>
    <w:rsid w:val="00030422"/>
    <w:rsid w:val="000308CB"/>
    <w:rsid w:val="00030A21"/>
    <w:rsid w:val="00030D34"/>
    <w:rsid w:val="000337D5"/>
    <w:rsid w:val="00035B07"/>
    <w:rsid w:val="00037528"/>
    <w:rsid w:val="00043CEA"/>
    <w:rsid w:val="00043F4B"/>
    <w:rsid w:val="0004416B"/>
    <w:rsid w:val="000441A8"/>
    <w:rsid w:val="00050C18"/>
    <w:rsid w:val="00051DAC"/>
    <w:rsid w:val="00053413"/>
    <w:rsid w:val="00056E17"/>
    <w:rsid w:val="0006189D"/>
    <w:rsid w:val="000639DF"/>
    <w:rsid w:val="00071A0F"/>
    <w:rsid w:val="0007469F"/>
    <w:rsid w:val="00076623"/>
    <w:rsid w:val="000810EA"/>
    <w:rsid w:val="00082999"/>
    <w:rsid w:val="00085546"/>
    <w:rsid w:val="000855FD"/>
    <w:rsid w:val="00085956"/>
    <w:rsid w:val="00085C3B"/>
    <w:rsid w:val="00092879"/>
    <w:rsid w:val="000945D0"/>
    <w:rsid w:val="00094B6C"/>
    <w:rsid w:val="00097B99"/>
    <w:rsid w:val="000A0A70"/>
    <w:rsid w:val="000A0A8E"/>
    <w:rsid w:val="000A1B5C"/>
    <w:rsid w:val="000A5BAF"/>
    <w:rsid w:val="000A604C"/>
    <w:rsid w:val="000A6A67"/>
    <w:rsid w:val="000A7155"/>
    <w:rsid w:val="000A7A77"/>
    <w:rsid w:val="000B1CD9"/>
    <w:rsid w:val="000B3494"/>
    <w:rsid w:val="000B75E5"/>
    <w:rsid w:val="000C1CC3"/>
    <w:rsid w:val="000C256B"/>
    <w:rsid w:val="000C5597"/>
    <w:rsid w:val="000C5CB3"/>
    <w:rsid w:val="000D0328"/>
    <w:rsid w:val="000D0366"/>
    <w:rsid w:val="000D3626"/>
    <w:rsid w:val="000D46BB"/>
    <w:rsid w:val="000E043A"/>
    <w:rsid w:val="000E37E1"/>
    <w:rsid w:val="000E4F5C"/>
    <w:rsid w:val="000E69EB"/>
    <w:rsid w:val="000F1269"/>
    <w:rsid w:val="000F3C3D"/>
    <w:rsid w:val="000F621F"/>
    <w:rsid w:val="00101852"/>
    <w:rsid w:val="00102A95"/>
    <w:rsid w:val="0010381B"/>
    <w:rsid w:val="00103F12"/>
    <w:rsid w:val="00104F93"/>
    <w:rsid w:val="001073B5"/>
    <w:rsid w:val="001107AF"/>
    <w:rsid w:val="0011130B"/>
    <w:rsid w:val="00111583"/>
    <w:rsid w:val="00114012"/>
    <w:rsid w:val="00114695"/>
    <w:rsid w:val="00116E89"/>
    <w:rsid w:val="001172BC"/>
    <w:rsid w:val="00120807"/>
    <w:rsid w:val="00120B4A"/>
    <w:rsid w:val="001214D1"/>
    <w:rsid w:val="001216C6"/>
    <w:rsid w:val="001239E3"/>
    <w:rsid w:val="001256CB"/>
    <w:rsid w:val="001263FD"/>
    <w:rsid w:val="00130840"/>
    <w:rsid w:val="00131123"/>
    <w:rsid w:val="00133D7C"/>
    <w:rsid w:val="00133FB6"/>
    <w:rsid w:val="00134CC5"/>
    <w:rsid w:val="00135B1B"/>
    <w:rsid w:val="00136D1C"/>
    <w:rsid w:val="00142763"/>
    <w:rsid w:val="00142903"/>
    <w:rsid w:val="001430E7"/>
    <w:rsid w:val="001446E1"/>
    <w:rsid w:val="00144D56"/>
    <w:rsid w:val="001456AB"/>
    <w:rsid w:val="001554A2"/>
    <w:rsid w:val="0015734B"/>
    <w:rsid w:val="00163294"/>
    <w:rsid w:val="00163BB5"/>
    <w:rsid w:val="001666B1"/>
    <w:rsid w:val="00166DD9"/>
    <w:rsid w:val="00170920"/>
    <w:rsid w:val="00170AD0"/>
    <w:rsid w:val="00172F06"/>
    <w:rsid w:val="00173A0C"/>
    <w:rsid w:val="00174746"/>
    <w:rsid w:val="001756A2"/>
    <w:rsid w:val="001802AB"/>
    <w:rsid w:val="00182FC7"/>
    <w:rsid w:val="001846DC"/>
    <w:rsid w:val="001908BA"/>
    <w:rsid w:val="00191855"/>
    <w:rsid w:val="00193C2E"/>
    <w:rsid w:val="00196014"/>
    <w:rsid w:val="001960B8"/>
    <w:rsid w:val="001968D8"/>
    <w:rsid w:val="001A030C"/>
    <w:rsid w:val="001A0C95"/>
    <w:rsid w:val="001A2EB1"/>
    <w:rsid w:val="001A7588"/>
    <w:rsid w:val="001B16E0"/>
    <w:rsid w:val="001B2022"/>
    <w:rsid w:val="001B2273"/>
    <w:rsid w:val="001B5941"/>
    <w:rsid w:val="001C01D9"/>
    <w:rsid w:val="001C0B2E"/>
    <w:rsid w:val="001C2164"/>
    <w:rsid w:val="001C2928"/>
    <w:rsid w:val="001C63ED"/>
    <w:rsid w:val="001C70B6"/>
    <w:rsid w:val="001C75D5"/>
    <w:rsid w:val="001D1ED4"/>
    <w:rsid w:val="001D2349"/>
    <w:rsid w:val="001D39AB"/>
    <w:rsid w:val="001D3EDD"/>
    <w:rsid w:val="001D4C05"/>
    <w:rsid w:val="001E024C"/>
    <w:rsid w:val="001E0B10"/>
    <w:rsid w:val="001E1F3E"/>
    <w:rsid w:val="001E21E9"/>
    <w:rsid w:val="001E2819"/>
    <w:rsid w:val="001E3722"/>
    <w:rsid w:val="001E420F"/>
    <w:rsid w:val="001E6126"/>
    <w:rsid w:val="001F0A3A"/>
    <w:rsid w:val="001F388F"/>
    <w:rsid w:val="001F3C57"/>
    <w:rsid w:val="001F42D2"/>
    <w:rsid w:val="001F53C9"/>
    <w:rsid w:val="001F5E1C"/>
    <w:rsid w:val="002037D6"/>
    <w:rsid w:val="00203BFF"/>
    <w:rsid w:val="00206C1E"/>
    <w:rsid w:val="00207619"/>
    <w:rsid w:val="002115FB"/>
    <w:rsid w:val="00217E35"/>
    <w:rsid w:val="00224818"/>
    <w:rsid w:val="0022736B"/>
    <w:rsid w:val="00227CBC"/>
    <w:rsid w:val="0023622C"/>
    <w:rsid w:val="002362AA"/>
    <w:rsid w:val="00241640"/>
    <w:rsid w:val="00241986"/>
    <w:rsid w:val="00243C65"/>
    <w:rsid w:val="0025344C"/>
    <w:rsid w:val="00257874"/>
    <w:rsid w:val="00257EB6"/>
    <w:rsid w:val="00261277"/>
    <w:rsid w:val="00262303"/>
    <w:rsid w:val="00262746"/>
    <w:rsid w:val="002723BB"/>
    <w:rsid w:val="00274C96"/>
    <w:rsid w:val="0028021A"/>
    <w:rsid w:val="002818FE"/>
    <w:rsid w:val="00283EF6"/>
    <w:rsid w:val="00292084"/>
    <w:rsid w:val="002925BB"/>
    <w:rsid w:val="0029390B"/>
    <w:rsid w:val="00294881"/>
    <w:rsid w:val="00297326"/>
    <w:rsid w:val="00297603"/>
    <w:rsid w:val="002A224F"/>
    <w:rsid w:val="002A2DAD"/>
    <w:rsid w:val="002A4E9B"/>
    <w:rsid w:val="002A5C5F"/>
    <w:rsid w:val="002A6DCB"/>
    <w:rsid w:val="002B1C3E"/>
    <w:rsid w:val="002B228A"/>
    <w:rsid w:val="002B2D99"/>
    <w:rsid w:val="002B5F2C"/>
    <w:rsid w:val="002B641D"/>
    <w:rsid w:val="002B6AA2"/>
    <w:rsid w:val="002B7754"/>
    <w:rsid w:val="002C1393"/>
    <w:rsid w:val="002C2B94"/>
    <w:rsid w:val="002C4310"/>
    <w:rsid w:val="002C52C4"/>
    <w:rsid w:val="002C58B7"/>
    <w:rsid w:val="002C5C8A"/>
    <w:rsid w:val="002C69D3"/>
    <w:rsid w:val="002D0964"/>
    <w:rsid w:val="002D0A2E"/>
    <w:rsid w:val="002D11C9"/>
    <w:rsid w:val="002D190C"/>
    <w:rsid w:val="002D1BA1"/>
    <w:rsid w:val="002D22C6"/>
    <w:rsid w:val="002D2724"/>
    <w:rsid w:val="002D7056"/>
    <w:rsid w:val="002E01F8"/>
    <w:rsid w:val="002E353C"/>
    <w:rsid w:val="002E37E5"/>
    <w:rsid w:val="002E4C54"/>
    <w:rsid w:val="002E4F53"/>
    <w:rsid w:val="002F2521"/>
    <w:rsid w:val="002F330E"/>
    <w:rsid w:val="002F5727"/>
    <w:rsid w:val="003009D6"/>
    <w:rsid w:val="003016FD"/>
    <w:rsid w:val="003026D2"/>
    <w:rsid w:val="00303458"/>
    <w:rsid w:val="0030457B"/>
    <w:rsid w:val="00306E54"/>
    <w:rsid w:val="003109CD"/>
    <w:rsid w:val="0031467F"/>
    <w:rsid w:val="00315A08"/>
    <w:rsid w:val="00315E6A"/>
    <w:rsid w:val="00315EA7"/>
    <w:rsid w:val="0032221C"/>
    <w:rsid w:val="00325CBC"/>
    <w:rsid w:val="00325D14"/>
    <w:rsid w:val="00333C97"/>
    <w:rsid w:val="00334B00"/>
    <w:rsid w:val="00335FEC"/>
    <w:rsid w:val="003372F0"/>
    <w:rsid w:val="00340E94"/>
    <w:rsid w:val="003425E1"/>
    <w:rsid w:val="003441D7"/>
    <w:rsid w:val="00344278"/>
    <w:rsid w:val="00347C19"/>
    <w:rsid w:val="00350814"/>
    <w:rsid w:val="00350FB4"/>
    <w:rsid w:val="003600C5"/>
    <w:rsid w:val="00360AA9"/>
    <w:rsid w:val="00362D57"/>
    <w:rsid w:val="00363E97"/>
    <w:rsid w:val="00366118"/>
    <w:rsid w:val="00370D66"/>
    <w:rsid w:val="00373821"/>
    <w:rsid w:val="003820A6"/>
    <w:rsid w:val="003827E6"/>
    <w:rsid w:val="003854EA"/>
    <w:rsid w:val="003977CD"/>
    <w:rsid w:val="003A1C3F"/>
    <w:rsid w:val="003A281B"/>
    <w:rsid w:val="003A7C26"/>
    <w:rsid w:val="003B0881"/>
    <w:rsid w:val="003B227C"/>
    <w:rsid w:val="003B33D4"/>
    <w:rsid w:val="003C10F4"/>
    <w:rsid w:val="003C15EB"/>
    <w:rsid w:val="003C255F"/>
    <w:rsid w:val="003C4302"/>
    <w:rsid w:val="003C7DD1"/>
    <w:rsid w:val="003D14FB"/>
    <w:rsid w:val="003D2398"/>
    <w:rsid w:val="003D28D4"/>
    <w:rsid w:val="003D2DE3"/>
    <w:rsid w:val="003D2E45"/>
    <w:rsid w:val="003D44FE"/>
    <w:rsid w:val="003D5A1E"/>
    <w:rsid w:val="003D6BCD"/>
    <w:rsid w:val="003D7DC5"/>
    <w:rsid w:val="003D7F7A"/>
    <w:rsid w:val="003E0A80"/>
    <w:rsid w:val="003E111C"/>
    <w:rsid w:val="003E19B0"/>
    <w:rsid w:val="003F0600"/>
    <w:rsid w:val="003F3612"/>
    <w:rsid w:val="003F3BEA"/>
    <w:rsid w:val="003F3D1F"/>
    <w:rsid w:val="003F4522"/>
    <w:rsid w:val="003F49A4"/>
    <w:rsid w:val="003F5DDE"/>
    <w:rsid w:val="003F5FCF"/>
    <w:rsid w:val="003F60C7"/>
    <w:rsid w:val="003F7B5C"/>
    <w:rsid w:val="0040204C"/>
    <w:rsid w:val="0040352B"/>
    <w:rsid w:val="004035D1"/>
    <w:rsid w:val="004062FE"/>
    <w:rsid w:val="00406334"/>
    <w:rsid w:val="004101BE"/>
    <w:rsid w:val="00413294"/>
    <w:rsid w:val="0041379C"/>
    <w:rsid w:val="004204F2"/>
    <w:rsid w:val="00422B0C"/>
    <w:rsid w:val="00424502"/>
    <w:rsid w:val="00427807"/>
    <w:rsid w:val="00430934"/>
    <w:rsid w:val="00432552"/>
    <w:rsid w:val="00433F58"/>
    <w:rsid w:val="00434DF6"/>
    <w:rsid w:val="00442E48"/>
    <w:rsid w:val="00442F4D"/>
    <w:rsid w:val="00443034"/>
    <w:rsid w:val="00451F3F"/>
    <w:rsid w:val="00453A36"/>
    <w:rsid w:val="0045434C"/>
    <w:rsid w:val="00455CD5"/>
    <w:rsid w:val="00456D70"/>
    <w:rsid w:val="0045701A"/>
    <w:rsid w:val="00457783"/>
    <w:rsid w:val="00460809"/>
    <w:rsid w:val="00460F55"/>
    <w:rsid w:val="00461107"/>
    <w:rsid w:val="00462035"/>
    <w:rsid w:val="00464B6C"/>
    <w:rsid w:val="004672A4"/>
    <w:rsid w:val="00467556"/>
    <w:rsid w:val="0047139F"/>
    <w:rsid w:val="0047331E"/>
    <w:rsid w:val="004744AA"/>
    <w:rsid w:val="004753B5"/>
    <w:rsid w:val="004760AD"/>
    <w:rsid w:val="00487798"/>
    <w:rsid w:val="004878E2"/>
    <w:rsid w:val="00487954"/>
    <w:rsid w:val="00493AA7"/>
    <w:rsid w:val="00493D9C"/>
    <w:rsid w:val="00495030"/>
    <w:rsid w:val="00497B81"/>
    <w:rsid w:val="004A1A27"/>
    <w:rsid w:val="004A439D"/>
    <w:rsid w:val="004A7151"/>
    <w:rsid w:val="004A79C1"/>
    <w:rsid w:val="004B34FB"/>
    <w:rsid w:val="004B5093"/>
    <w:rsid w:val="004B5BA3"/>
    <w:rsid w:val="004B6ADA"/>
    <w:rsid w:val="004C065F"/>
    <w:rsid w:val="004C1F17"/>
    <w:rsid w:val="004C39C1"/>
    <w:rsid w:val="004C61C0"/>
    <w:rsid w:val="004C7787"/>
    <w:rsid w:val="004E0B8F"/>
    <w:rsid w:val="004E0EBF"/>
    <w:rsid w:val="004E4426"/>
    <w:rsid w:val="004E6CA6"/>
    <w:rsid w:val="004E7D6B"/>
    <w:rsid w:val="004F1592"/>
    <w:rsid w:val="004F2FF0"/>
    <w:rsid w:val="004F6F21"/>
    <w:rsid w:val="004F75D5"/>
    <w:rsid w:val="004F7DEE"/>
    <w:rsid w:val="00500EF1"/>
    <w:rsid w:val="00502F9C"/>
    <w:rsid w:val="00503AE9"/>
    <w:rsid w:val="00506B6C"/>
    <w:rsid w:val="005100FC"/>
    <w:rsid w:val="0051744B"/>
    <w:rsid w:val="005208A2"/>
    <w:rsid w:val="00520CA1"/>
    <w:rsid w:val="0052200A"/>
    <w:rsid w:val="00522304"/>
    <w:rsid w:val="00522625"/>
    <w:rsid w:val="005230DF"/>
    <w:rsid w:val="0052762C"/>
    <w:rsid w:val="00527E14"/>
    <w:rsid w:val="00532877"/>
    <w:rsid w:val="00532C53"/>
    <w:rsid w:val="00536C2E"/>
    <w:rsid w:val="00550E54"/>
    <w:rsid w:val="005515BA"/>
    <w:rsid w:val="005551EF"/>
    <w:rsid w:val="00555C1D"/>
    <w:rsid w:val="00556BF3"/>
    <w:rsid w:val="005637E1"/>
    <w:rsid w:val="00570687"/>
    <w:rsid w:val="0057120A"/>
    <w:rsid w:val="005713E4"/>
    <w:rsid w:val="00571A3A"/>
    <w:rsid w:val="00576F83"/>
    <w:rsid w:val="00577A8C"/>
    <w:rsid w:val="005817D6"/>
    <w:rsid w:val="005841D2"/>
    <w:rsid w:val="005923F9"/>
    <w:rsid w:val="00593C81"/>
    <w:rsid w:val="005955DD"/>
    <w:rsid w:val="005A075B"/>
    <w:rsid w:val="005A483E"/>
    <w:rsid w:val="005A5646"/>
    <w:rsid w:val="005A5EA2"/>
    <w:rsid w:val="005B0F1C"/>
    <w:rsid w:val="005C24E3"/>
    <w:rsid w:val="005C2730"/>
    <w:rsid w:val="005C4A5C"/>
    <w:rsid w:val="005C6147"/>
    <w:rsid w:val="005C79E1"/>
    <w:rsid w:val="005D39DC"/>
    <w:rsid w:val="005D786F"/>
    <w:rsid w:val="005E1134"/>
    <w:rsid w:val="005E1AB8"/>
    <w:rsid w:val="005E29BF"/>
    <w:rsid w:val="005E328B"/>
    <w:rsid w:val="005E4EA8"/>
    <w:rsid w:val="005E5A3D"/>
    <w:rsid w:val="005E6CE6"/>
    <w:rsid w:val="005F24F4"/>
    <w:rsid w:val="005F2A9E"/>
    <w:rsid w:val="005F489F"/>
    <w:rsid w:val="005F7F5C"/>
    <w:rsid w:val="00603668"/>
    <w:rsid w:val="00603D73"/>
    <w:rsid w:val="006043FE"/>
    <w:rsid w:val="00605ECA"/>
    <w:rsid w:val="00606E54"/>
    <w:rsid w:val="0061175F"/>
    <w:rsid w:val="0061285D"/>
    <w:rsid w:val="00612E69"/>
    <w:rsid w:val="0061450C"/>
    <w:rsid w:val="0061488B"/>
    <w:rsid w:val="00617FD1"/>
    <w:rsid w:val="00620341"/>
    <w:rsid w:val="00626502"/>
    <w:rsid w:val="00630E26"/>
    <w:rsid w:val="006312D1"/>
    <w:rsid w:val="006349D6"/>
    <w:rsid w:val="00640502"/>
    <w:rsid w:val="006405AA"/>
    <w:rsid w:val="006428CD"/>
    <w:rsid w:val="00643D3A"/>
    <w:rsid w:val="00644E01"/>
    <w:rsid w:val="006458FB"/>
    <w:rsid w:val="00651564"/>
    <w:rsid w:val="00651F3E"/>
    <w:rsid w:val="006534B4"/>
    <w:rsid w:val="006630F1"/>
    <w:rsid w:val="00663A7F"/>
    <w:rsid w:val="00666250"/>
    <w:rsid w:val="00667272"/>
    <w:rsid w:val="0067238C"/>
    <w:rsid w:val="0067295E"/>
    <w:rsid w:val="0067752D"/>
    <w:rsid w:val="00681A13"/>
    <w:rsid w:val="00683104"/>
    <w:rsid w:val="00683210"/>
    <w:rsid w:val="00683DAD"/>
    <w:rsid w:val="00684E95"/>
    <w:rsid w:val="0069111C"/>
    <w:rsid w:val="006918CA"/>
    <w:rsid w:val="00691E0A"/>
    <w:rsid w:val="006951EF"/>
    <w:rsid w:val="00697B75"/>
    <w:rsid w:val="006A210F"/>
    <w:rsid w:val="006A2A43"/>
    <w:rsid w:val="006A4ABC"/>
    <w:rsid w:val="006B0144"/>
    <w:rsid w:val="006B0B5C"/>
    <w:rsid w:val="006B1224"/>
    <w:rsid w:val="006B73B1"/>
    <w:rsid w:val="006C2689"/>
    <w:rsid w:val="006C28B8"/>
    <w:rsid w:val="006C66F9"/>
    <w:rsid w:val="006C6D9E"/>
    <w:rsid w:val="006D2961"/>
    <w:rsid w:val="006D3817"/>
    <w:rsid w:val="006D5268"/>
    <w:rsid w:val="006D5856"/>
    <w:rsid w:val="006D6047"/>
    <w:rsid w:val="006D7779"/>
    <w:rsid w:val="006E185E"/>
    <w:rsid w:val="006E6BA6"/>
    <w:rsid w:val="006E78B4"/>
    <w:rsid w:val="006F10F6"/>
    <w:rsid w:val="006F688B"/>
    <w:rsid w:val="00700E2B"/>
    <w:rsid w:val="0070359E"/>
    <w:rsid w:val="007046D0"/>
    <w:rsid w:val="00714838"/>
    <w:rsid w:val="00714E5F"/>
    <w:rsid w:val="00715A5D"/>
    <w:rsid w:val="00717547"/>
    <w:rsid w:val="00725CBA"/>
    <w:rsid w:val="0072609C"/>
    <w:rsid w:val="0073020B"/>
    <w:rsid w:val="00732C08"/>
    <w:rsid w:val="007343C7"/>
    <w:rsid w:val="00734BCB"/>
    <w:rsid w:val="00734D40"/>
    <w:rsid w:val="00737706"/>
    <w:rsid w:val="00742C03"/>
    <w:rsid w:val="00746CC6"/>
    <w:rsid w:val="00750B47"/>
    <w:rsid w:val="007511BF"/>
    <w:rsid w:val="00751417"/>
    <w:rsid w:val="007546DE"/>
    <w:rsid w:val="00756F27"/>
    <w:rsid w:val="00761DAD"/>
    <w:rsid w:val="0076387D"/>
    <w:rsid w:val="0076789F"/>
    <w:rsid w:val="00772B55"/>
    <w:rsid w:val="0077531D"/>
    <w:rsid w:val="007801FC"/>
    <w:rsid w:val="007809C3"/>
    <w:rsid w:val="00780E90"/>
    <w:rsid w:val="00785EBF"/>
    <w:rsid w:val="00787507"/>
    <w:rsid w:val="00787678"/>
    <w:rsid w:val="00790266"/>
    <w:rsid w:val="00792CCC"/>
    <w:rsid w:val="00795E54"/>
    <w:rsid w:val="00795FDE"/>
    <w:rsid w:val="00796459"/>
    <w:rsid w:val="007A26EB"/>
    <w:rsid w:val="007A3816"/>
    <w:rsid w:val="007A3C52"/>
    <w:rsid w:val="007A445D"/>
    <w:rsid w:val="007A4F0A"/>
    <w:rsid w:val="007A5914"/>
    <w:rsid w:val="007A659F"/>
    <w:rsid w:val="007B1576"/>
    <w:rsid w:val="007B54BB"/>
    <w:rsid w:val="007C0D53"/>
    <w:rsid w:val="007C18FA"/>
    <w:rsid w:val="007C1B82"/>
    <w:rsid w:val="007C2A44"/>
    <w:rsid w:val="007D0B99"/>
    <w:rsid w:val="007D20A0"/>
    <w:rsid w:val="007D2F94"/>
    <w:rsid w:val="007D65AA"/>
    <w:rsid w:val="007E34E7"/>
    <w:rsid w:val="007E5904"/>
    <w:rsid w:val="007E7587"/>
    <w:rsid w:val="007F05B7"/>
    <w:rsid w:val="007F0B27"/>
    <w:rsid w:val="007F7B72"/>
    <w:rsid w:val="007F7FBF"/>
    <w:rsid w:val="0080135C"/>
    <w:rsid w:val="008041F3"/>
    <w:rsid w:val="00811A35"/>
    <w:rsid w:val="00812CF6"/>
    <w:rsid w:val="008145E7"/>
    <w:rsid w:val="008245A7"/>
    <w:rsid w:val="00824864"/>
    <w:rsid w:val="008260B6"/>
    <w:rsid w:val="0082754A"/>
    <w:rsid w:val="008275BD"/>
    <w:rsid w:val="008303F7"/>
    <w:rsid w:val="008332D6"/>
    <w:rsid w:val="00833643"/>
    <w:rsid w:val="00833EC9"/>
    <w:rsid w:val="0083598B"/>
    <w:rsid w:val="0083727E"/>
    <w:rsid w:val="00837686"/>
    <w:rsid w:val="00842E5A"/>
    <w:rsid w:val="00844C8C"/>
    <w:rsid w:val="00846589"/>
    <w:rsid w:val="00856852"/>
    <w:rsid w:val="00856950"/>
    <w:rsid w:val="00857326"/>
    <w:rsid w:val="00861827"/>
    <w:rsid w:val="00870402"/>
    <w:rsid w:val="008718B4"/>
    <w:rsid w:val="00871F1D"/>
    <w:rsid w:val="0087460F"/>
    <w:rsid w:val="00876DF5"/>
    <w:rsid w:val="00881054"/>
    <w:rsid w:val="008819CB"/>
    <w:rsid w:val="00883334"/>
    <w:rsid w:val="0088435C"/>
    <w:rsid w:val="008846FC"/>
    <w:rsid w:val="00884A55"/>
    <w:rsid w:val="0088577F"/>
    <w:rsid w:val="008865AA"/>
    <w:rsid w:val="00886806"/>
    <w:rsid w:val="00886BD4"/>
    <w:rsid w:val="00893405"/>
    <w:rsid w:val="00894EB5"/>
    <w:rsid w:val="00895AC5"/>
    <w:rsid w:val="008960DD"/>
    <w:rsid w:val="008A0008"/>
    <w:rsid w:val="008A2187"/>
    <w:rsid w:val="008A280C"/>
    <w:rsid w:val="008A5002"/>
    <w:rsid w:val="008A6339"/>
    <w:rsid w:val="008A78F4"/>
    <w:rsid w:val="008B73E0"/>
    <w:rsid w:val="008B7D6E"/>
    <w:rsid w:val="008C147A"/>
    <w:rsid w:val="008C62A7"/>
    <w:rsid w:val="008D19CC"/>
    <w:rsid w:val="008D2A75"/>
    <w:rsid w:val="008E2CA1"/>
    <w:rsid w:val="008E53CF"/>
    <w:rsid w:val="008E5BA5"/>
    <w:rsid w:val="008E5C9E"/>
    <w:rsid w:val="008F0CC0"/>
    <w:rsid w:val="008F2AD8"/>
    <w:rsid w:val="008F4634"/>
    <w:rsid w:val="008F57A1"/>
    <w:rsid w:val="00900183"/>
    <w:rsid w:val="00904BC1"/>
    <w:rsid w:val="00906D6E"/>
    <w:rsid w:val="00910006"/>
    <w:rsid w:val="00912E55"/>
    <w:rsid w:val="0091389C"/>
    <w:rsid w:val="0091489A"/>
    <w:rsid w:val="00914936"/>
    <w:rsid w:val="00915487"/>
    <w:rsid w:val="00920C6A"/>
    <w:rsid w:val="00920CD2"/>
    <w:rsid w:val="009210F8"/>
    <w:rsid w:val="00925D04"/>
    <w:rsid w:val="00926FF0"/>
    <w:rsid w:val="00927B56"/>
    <w:rsid w:val="00930A85"/>
    <w:rsid w:val="00931387"/>
    <w:rsid w:val="009326FA"/>
    <w:rsid w:val="009335C6"/>
    <w:rsid w:val="00935313"/>
    <w:rsid w:val="009365E8"/>
    <w:rsid w:val="00936ECC"/>
    <w:rsid w:val="00940B89"/>
    <w:rsid w:val="00940F5A"/>
    <w:rsid w:val="00942247"/>
    <w:rsid w:val="0094225B"/>
    <w:rsid w:val="00943F6E"/>
    <w:rsid w:val="009457E2"/>
    <w:rsid w:val="00946A72"/>
    <w:rsid w:val="00952504"/>
    <w:rsid w:val="0095380B"/>
    <w:rsid w:val="00953D2E"/>
    <w:rsid w:val="009557C5"/>
    <w:rsid w:val="009612D4"/>
    <w:rsid w:val="00961D98"/>
    <w:rsid w:val="00961FC9"/>
    <w:rsid w:val="00963DFA"/>
    <w:rsid w:val="009643F0"/>
    <w:rsid w:val="009667B0"/>
    <w:rsid w:val="00967110"/>
    <w:rsid w:val="00973C59"/>
    <w:rsid w:val="00974684"/>
    <w:rsid w:val="00974817"/>
    <w:rsid w:val="00982151"/>
    <w:rsid w:val="0098315B"/>
    <w:rsid w:val="00985931"/>
    <w:rsid w:val="0098770B"/>
    <w:rsid w:val="00987E53"/>
    <w:rsid w:val="00990E6F"/>
    <w:rsid w:val="00993D2C"/>
    <w:rsid w:val="00993D4C"/>
    <w:rsid w:val="00997FC0"/>
    <w:rsid w:val="009A0296"/>
    <w:rsid w:val="009A145C"/>
    <w:rsid w:val="009A3635"/>
    <w:rsid w:val="009A528D"/>
    <w:rsid w:val="009A6E69"/>
    <w:rsid w:val="009A70DB"/>
    <w:rsid w:val="009B0E26"/>
    <w:rsid w:val="009B3D3A"/>
    <w:rsid w:val="009B3E6D"/>
    <w:rsid w:val="009B5C1E"/>
    <w:rsid w:val="009B6CE1"/>
    <w:rsid w:val="009B79A8"/>
    <w:rsid w:val="009C1070"/>
    <w:rsid w:val="009C1CD9"/>
    <w:rsid w:val="009C2653"/>
    <w:rsid w:val="009C67AD"/>
    <w:rsid w:val="009C6ED2"/>
    <w:rsid w:val="009D1719"/>
    <w:rsid w:val="009D2AEC"/>
    <w:rsid w:val="009D4D0B"/>
    <w:rsid w:val="009D51A3"/>
    <w:rsid w:val="009E0070"/>
    <w:rsid w:val="009E25F6"/>
    <w:rsid w:val="009E2FAF"/>
    <w:rsid w:val="009E317E"/>
    <w:rsid w:val="009E5407"/>
    <w:rsid w:val="009F3DA2"/>
    <w:rsid w:val="009F4BB9"/>
    <w:rsid w:val="009F63D9"/>
    <w:rsid w:val="009F6DB9"/>
    <w:rsid w:val="00A004B7"/>
    <w:rsid w:val="00A0128B"/>
    <w:rsid w:val="00A04BB6"/>
    <w:rsid w:val="00A12364"/>
    <w:rsid w:val="00A12B9E"/>
    <w:rsid w:val="00A157FD"/>
    <w:rsid w:val="00A23EA4"/>
    <w:rsid w:val="00A25A08"/>
    <w:rsid w:val="00A2782B"/>
    <w:rsid w:val="00A31623"/>
    <w:rsid w:val="00A32501"/>
    <w:rsid w:val="00A3294F"/>
    <w:rsid w:val="00A37320"/>
    <w:rsid w:val="00A40F7B"/>
    <w:rsid w:val="00A436DD"/>
    <w:rsid w:val="00A44880"/>
    <w:rsid w:val="00A46A92"/>
    <w:rsid w:val="00A519E5"/>
    <w:rsid w:val="00A53F9A"/>
    <w:rsid w:val="00A56063"/>
    <w:rsid w:val="00A60149"/>
    <w:rsid w:val="00A64960"/>
    <w:rsid w:val="00A676EB"/>
    <w:rsid w:val="00A720E0"/>
    <w:rsid w:val="00A737C0"/>
    <w:rsid w:val="00A74423"/>
    <w:rsid w:val="00A748DD"/>
    <w:rsid w:val="00A80362"/>
    <w:rsid w:val="00A91275"/>
    <w:rsid w:val="00A9241E"/>
    <w:rsid w:val="00A96B95"/>
    <w:rsid w:val="00AA1CD7"/>
    <w:rsid w:val="00AA1FE6"/>
    <w:rsid w:val="00AA27E2"/>
    <w:rsid w:val="00AA2E5A"/>
    <w:rsid w:val="00AA3078"/>
    <w:rsid w:val="00AA36F5"/>
    <w:rsid w:val="00AA5A61"/>
    <w:rsid w:val="00AA5E50"/>
    <w:rsid w:val="00AA6E0D"/>
    <w:rsid w:val="00AB2A0B"/>
    <w:rsid w:val="00AB2EB1"/>
    <w:rsid w:val="00AC0F6B"/>
    <w:rsid w:val="00AC3A41"/>
    <w:rsid w:val="00AC461D"/>
    <w:rsid w:val="00AC6D98"/>
    <w:rsid w:val="00AC7A31"/>
    <w:rsid w:val="00AD5922"/>
    <w:rsid w:val="00AD5C29"/>
    <w:rsid w:val="00AD60FD"/>
    <w:rsid w:val="00AD781D"/>
    <w:rsid w:val="00AE153A"/>
    <w:rsid w:val="00AF2B97"/>
    <w:rsid w:val="00AF4C3E"/>
    <w:rsid w:val="00AF6E8D"/>
    <w:rsid w:val="00AF712C"/>
    <w:rsid w:val="00B02495"/>
    <w:rsid w:val="00B05829"/>
    <w:rsid w:val="00B05F9B"/>
    <w:rsid w:val="00B05F9D"/>
    <w:rsid w:val="00B06375"/>
    <w:rsid w:val="00B12009"/>
    <w:rsid w:val="00B13B95"/>
    <w:rsid w:val="00B14FBF"/>
    <w:rsid w:val="00B17EE4"/>
    <w:rsid w:val="00B20ECB"/>
    <w:rsid w:val="00B311CF"/>
    <w:rsid w:val="00B328EA"/>
    <w:rsid w:val="00B32C43"/>
    <w:rsid w:val="00B341E3"/>
    <w:rsid w:val="00B369AD"/>
    <w:rsid w:val="00B4081A"/>
    <w:rsid w:val="00B44640"/>
    <w:rsid w:val="00B4516D"/>
    <w:rsid w:val="00B45C4E"/>
    <w:rsid w:val="00B46C5E"/>
    <w:rsid w:val="00B57ECC"/>
    <w:rsid w:val="00B64832"/>
    <w:rsid w:val="00B64EC2"/>
    <w:rsid w:val="00B65C40"/>
    <w:rsid w:val="00B661F9"/>
    <w:rsid w:val="00B66485"/>
    <w:rsid w:val="00B70920"/>
    <w:rsid w:val="00B73459"/>
    <w:rsid w:val="00B734BD"/>
    <w:rsid w:val="00B77FB8"/>
    <w:rsid w:val="00B82D1B"/>
    <w:rsid w:val="00B8432C"/>
    <w:rsid w:val="00B8456E"/>
    <w:rsid w:val="00B861CE"/>
    <w:rsid w:val="00B8674D"/>
    <w:rsid w:val="00B87492"/>
    <w:rsid w:val="00B9641A"/>
    <w:rsid w:val="00BA05E2"/>
    <w:rsid w:val="00BA221C"/>
    <w:rsid w:val="00BA3502"/>
    <w:rsid w:val="00BA455D"/>
    <w:rsid w:val="00BB0136"/>
    <w:rsid w:val="00BB1904"/>
    <w:rsid w:val="00BB6DD6"/>
    <w:rsid w:val="00BC7DA5"/>
    <w:rsid w:val="00BD2556"/>
    <w:rsid w:val="00BD42FA"/>
    <w:rsid w:val="00BD4649"/>
    <w:rsid w:val="00BD7186"/>
    <w:rsid w:val="00BE0019"/>
    <w:rsid w:val="00BE161D"/>
    <w:rsid w:val="00BE217A"/>
    <w:rsid w:val="00BE3539"/>
    <w:rsid w:val="00BE35F2"/>
    <w:rsid w:val="00BE4962"/>
    <w:rsid w:val="00BF0546"/>
    <w:rsid w:val="00BF22ED"/>
    <w:rsid w:val="00BF2650"/>
    <w:rsid w:val="00BF36A2"/>
    <w:rsid w:val="00BF3B24"/>
    <w:rsid w:val="00BF60F1"/>
    <w:rsid w:val="00BF75C2"/>
    <w:rsid w:val="00C02C95"/>
    <w:rsid w:val="00C03BA1"/>
    <w:rsid w:val="00C06AD1"/>
    <w:rsid w:val="00C107D8"/>
    <w:rsid w:val="00C1162D"/>
    <w:rsid w:val="00C1269F"/>
    <w:rsid w:val="00C22A66"/>
    <w:rsid w:val="00C247D4"/>
    <w:rsid w:val="00C26BFE"/>
    <w:rsid w:val="00C32C26"/>
    <w:rsid w:val="00C33089"/>
    <w:rsid w:val="00C34CFB"/>
    <w:rsid w:val="00C35F4F"/>
    <w:rsid w:val="00C36123"/>
    <w:rsid w:val="00C42102"/>
    <w:rsid w:val="00C43C14"/>
    <w:rsid w:val="00C4528D"/>
    <w:rsid w:val="00C53C28"/>
    <w:rsid w:val="00C57DCA"/>
    <w:rsid w:val="00C6724F"/>
    <w:rsid w:val="00C71676"/>
    <w:rsid w:val="00C72978"/>
    <w:rsid w:val="00C73253"/>
    <w:rsid w:val="00C75B67"/>
    <w:rsid w:val="00C763D8"/>
    <w:rsid w:val="00C772CD"/>
    <w:rsid w:val="00C7782E"/>
    <w:rsid w:val="00C82B40"/>
    <w:rsid w:val="00C84695"/>
    <w:rsid w:val="00C84F96"/>
    <w:rsid w:val="00C8739C"/>
    <w:rsid w:val="00C9272A"/>
    <w:rsid w:val="00C9326F"/>
    <w:rsid w:val="00C94862"/>
    <w:rsid w:val="00C97274"/>
    <w:rsid w:val="00CA0E76"/>
    <w:rsid w:val="00CA5248"/>
    <w:rsid w:val="00CA5767"/>
    <w:rsid w:val="00CA5D9B"/>
    <w:rsid w:val="00CA797A"/>
    <w:rsid w:val="00CB0C4D"/>
    <w:rsid w:val="00CB169B"/>
    <w:rsid w:val="00CB1F1F"/>
    <w:rsid w:val="00CB29B7"/>
    <w:rsid w:val="00CB375C"/>
    <w:rsid w:val="00CB6401"/>
    <w:rsid w:val="00CB69EE"/>
    <w:rsid w:val="00CB7713"/>
    <w:rsid w:val="00CB7EF9"/>
    <w:rsid w:val="00CC1485"/>
    <w:rsid w:val="00CC14B6"/>
    <w:rsid w:val="00CC49E9"/>
    <w:rsid w:val="00CC5544"/>
    <w:rsid w:val="00CC574B"/>
    <w:rsid w:val="00CC5A7C"/>
    <w:rsid w:val="00CD4037"/>
    <w:rsid w:val="00CD4590"/>
    <w:rsid w:val="00CE00F9"/>
    <w:rsid w:val="00CE3593"/>
    <w:rsid w:val="00CE7B64"/>
    <w:rsid w:val="00CF4DBF"/>
    <w:rsid w:val="00CF70FD"/>
    <w:rsid w:val="00D006AB"/>
    <w:rsid w:val="00D1049D"/>
    <w:rsid w:val="00D110C6"/>
    <w:rsid w:val="00D11A5F"/>
    <w:rsid w:val="00D1349A"/>
    <w:rsid w:val="00D13AE2"/>
    <w:rsid w:val="00D143BD"/>
    <w:rsid w:val="00D1486F"/>
    <w:rsid w:val="00D14E41"/>
    <w:rsid w:val="00D16B76"/>
    <w:rsid w:val="00D172FF"/>
    <w:rsid w:val="00D2124C"/>
    <w:rsid w:val="00D24FD2"/>
    <w:rsid w:val="00D25BB5"/>
    <w:rsid w:val="00D275E1"/>
    <w:rsid w:val="00D3016A"/>
    <w:rsid w:val="00D31B4F"/>
    <w:rsid w:val="00D33311"/>
    <w:rsid w:val="00D356EC"/>
    <w:rsid w:val="00D45B6F"/>
    <w:rsid w:val="00D45D35"/>
    <w:rsid w:val="00D537A4"/>
    <w:rsid w:val="00D538F9"/>
    <w:rsid w:val="00D54566"/>
    <w:rsid w:val="00D5473B"/>
    <w:rsid w:val="00D56AAD"/>
    <w:rsid w:val="00D635B6"/>
    <w:rsid w:val="00D6752B"/>
    <w:rsid w:val="00D6793E"/>
    <w:rsid w:val="00D67C68"/>
    <w:rsid w:val="00D71F33"/>
    <w:rsid w:val="00D72EA1"/>
    <w:rsid w:val="00D73635"/>
    <w:rsid w:val="00D7366A"/>
    <w:rsid w:val="00D73EC2"/>
    <w:rsid w:val="00D74D02"/>
    <w:rsid w:val="00D74F2C"/>
    <w:rsid w:val="00D76726"/>
    <w:rsid w:val="00D76C8B"/>
    <w:rsid w:val="00D82C28"/>
    <w:rsid w:val="00D874C3"/>
    <w:rsid w:val="00D909BB"/>
    <w:rsid w:val="00D90C7D"/>
    <w:rsid w:val="00D911EC"/>
    <w:rsid w:val="00D91A16"/>
    <w:rsid w:val="00D91F5C"/>
    <w:rsid w:val="00D95D16"/>
    <w:rsid w:val="00D96513"/>
    <w:rsid w:val="00D96F99"/>
    <w:rsid w:val="00D97836"/>
    <w:rsid w:val="00DA16C2"/>
    <w:rsid w:val="00DA1B98"/>
    <w:rsid w:val="00DA3E2B"/>
    <w:rsid w:val="00DA689A"/>
    <w:rsid w:val="00DB15A3"/>
    <w:rsid w:val="00DB1CF0"/>
    <w:rsid w:val="00DB2114"/>
    <w:rsid w:val="00DB22B8"/>
    <w:rsid w:val="00DB2F88"/>
    <w:rsid w:val="00DB625E"/>
    <w:rsid w:val="00DC08B6"/>
    <w:rsid w:val="00DC6273"/>
    <w:rsid w:val="00DD1BBD"/>
    <w:rsid w:val="00DD1C33"/>
    <w:rsid w:val="00DD289B"/>
    <w:rsid w:val="00DE0537"/>
    <w:rsid w:val="00DE0690"/>
    <w:rsid w:val="00DE2428"/>
    <w:rsid w:val="00DF3237"/>
    <w:rsid w:val="00DF32DB"/>
    <w:rsid w:val="00DF34C3"/>
    <w:rsid w:val="00DF409A"/>
    <w:rsid w:val="00E00BEC"/>
    <w:rsid w:val="00E011B6"/>
    <w:rsid w:val="00E07FEA"/>
    <w:rsid w:val="00E1160A"/>
    <w:rsid w:val="00E11885"/>
    <w:rsid w:val="00E1546D"/>
    <w:rsid w:val="00E15F3E"/>
    <w:rsid w:val="00E20BF2"/>
    <w:rsid w:val="00E21F32"/>
    <w:rsid w:val="00E22AD1"/>
    <w:rsid w:val="00E332CA"/>
    <w:rsid w:val="00E3432D"/>
    <w:rsid w:val="00E354E0"/>
    <w:rsid w:val="00E36FE0"/>
    <w:rsid w:val="00E40955"/>
    <w:rsid w:val="00E4228D"/>
    <w:rsid w:val="00E42675"/>
    <w:rsid w:val="00E4344A"/>
    <w:rsid w:val="00E50043"/>
    <w:rsid w:val="00E51F59"/>
    <w:rsid w:val="00E560B3"/>
    <w:rsid w:val="00E57231"/>
    <w:rsid w:val="00E60BB5"/>
    <w:rsid w:val="00E6104D"/>
    <w:rsid w:val="00E62A41"/>
    <w:rsid w:val="00E6316F"/>
    <w:rsid w:val="00E6637F"/>
    <w:rsid w:val="00E73983"/>
    <w:rsid w:val="00E740A6"/>
    <w:rsid w:val="00E74DBA"/>
    <w:rsid w:val="00E767C0"/>
    <w:rsid w:val="00E76BFC"/>
    <w:rsid w:val="00E77BC5"/>
    <w:rsid w:val="00E82081"/>
    <w:rsid w:val="00E84D70"/>
    <w:rsid w:val="00E8538E"/>
    <w:rsid w:val="00E87AE2"/>
    <w:rsid w:val="00E90F66"/>
    <w:rsid w:val="00E92B66"/>
    <w:rsid w:val="00E9512E"/>
    <w:rsid w:val="00E953DC"/>
    <w:rsid w:val="00E95E09"/>
    <w:rsid w:val="00EA4835"/>
    <w:rsid w:val="00EA5F62"/>
    <w:rsid w:val="00EA70C6"/>
    <w:rsid w:val="00EA7161"/>
    <w:rsid w:val="00EB0A92"/>
    <w:rsid w:val="00EB2A04"/>
    <w:rsid w:val="00EB3DF0"/>
    <w:rsid w:val="00EC20CA"/>
    <w:rsid w:val="00EC6A7D"/>
    <w:rsid w:val="00EC70ED"/>
    <w:rsid w:val="00EC7992"/>
    <w:rsid w:val="00ED0788"/>
    <w:rsid w:val="00ED2F1E"/>
    <w:rsid w:val="00ED4E59"/>
    <w:rsid w:val="00ED6784"/>
    <w:rsid w:val="00EE11ED"/>
    <w:rsid w:val="00EE2C3E"/>
    <w:rsid w:val="00EE305E"/>
    <w:rsid w:val="00EF14B9"/>
    <w:rsid w:val="00EF5817"/>
    <w:rsid w:val="00EF5F0E"/>
    <w:rsid w:val="00F05704"/>
    <w:rsid w:val="00F101C4"/>
    <w:rsid w:val="00F1653D"/>
    <w:rsid w:val="00F16B93"/>
    <w:rsid w:val="00F20087"/>
    <w:rsid w:val="00F2181A"/>
    <w:rsid w:val="00F21A38"/>
    <w:rsid w:val="00F223D2"/>
    <w:rsid w:val="00F22441"/>
    <w:rsid w:val="00F224B1"/>
    <w:rsid w:val="00F22A2E"/>
    <w:rsid w:val="00F24960"/>
    <w:rsid w:val="00F24D7F"/>
    <w:rsid w:val="00F24E59"/>
    <w:rsid w:val="00F27825"/>
    <w:rsid w:val="00F3060F"/>
    <w:rsid w:val="00F307A8"/>
    <w:rsid w:val="00F31594"/>
    <w:rsid w:val="00F32529"/>
    <w:rsid w:val="00F3261F"/>
    <w:rsid w:val="00F33E57"/>
    <w:rsid w:val="00F36526"/>
    <w:rsid w:val="00F37A35"/>
    <w:rsid w:val="00F4432F"/>
    <w:rsid w:val="00F47831"/>
    <w:rsid w:val="00F47E33"/>
    <w:rsid w:val="00F53AD5"/>
    <w:rsid w:val="00F53CBF"/>
    <w:rsid w:val="00F54DDB"/>
    <w:rsid w:val="00F56DFB"/>
    <w:rsid w:val="00F57681"/>
    <w:rsid w:val="00F60022"/>
    <w:rsid w:val="00F61109"/>
    <w:rsid w:val="00F64CB1"/>
    <w:rsid w:val="00F66ADC"/>
    <w:rsid w:val="00F66D77"/>
    <w:rsid w:val="00F679DC"/>
    <w:rsid w:val="00F70D97"/>
    <w:rsid w:val="00F71A4C"/>
    <w:rsid w:val="00F77A41"/>
    <w:rsid w:val="00F81B62"/>
    <w:rsid w:val="00F83CD0"/>
    <w:rsid w:val="00F85C96"/>
    <w:rsid w:val="00F85D2B"/>
    <w:rsid w:val="00F85EFB"/>
    <w:rsid w:val="00F91624"/>
    <w:rsid w:val="00F92F34"/>
    <w:rsid w:val="00F94A95"/>
    <w:rsid w:val="00F94F0B"/>
    <w:rsid w:val="00F956B7"/>
    <w:rsid w:val="00F967B6"/>
    <w:rsid w:val="00F96F4E"/>
    <w:rsid w:val="00F9797F"/>
    <w:rsid w:val="00FA0A06"/>
    <w:rsid w:val="00FA1A6F"/>
    <w:rsid w:val="00FA2AAA"/>
    <w:rsid w:val="00FA2B2B"/>
    <w:rsid w:val="00FB5E29"/>
    <w:rsid w:val="00FC3238"/>
    <w:rsid w:val="00FD0BAA"/>
    <w:rsid w:val="00FD3368"/>
    <w:rsid w:val="00FD40C6"/>
    <w:rsid w:val="00FD428D"/>
    <w:rsid w:val="00FD4BD8"/>
    <w:rsid w:val="00FD5E0D"/>
    <w:rsid w:val="00FD72C5"/>
    <w:rsid w:val="00FD7766"/>
    <w:rsid w:val="00FD79C5"/>
    <w:rsid w:val="00FE0452"/>
    <w:rsid w:val="00FE318D"/>
    <w:rsid w:val="00FE3C00"/>
    <w:rsid w:val="00FE3D05"/>
    <w:rsid w:val="00FE70B3"/>
    <w:rsid w:val="00FF10EF"/>
    <w:rsid w:val="00FF42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A436DD"/>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wypunktowanie"/>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5"/>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6"/>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1"/>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7"/>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8"/>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9"/>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0"/>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1"/>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2"/>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0"/>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3"/>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4"/>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5"/>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6"/>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7"/>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8"/>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19"/>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5"/>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6"/>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7"/>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8"/>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29"/>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wypunktowanie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A436DD"/>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wypunktowanie"/>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5"/>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6"/>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1"/>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7"/>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8"/>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9"/>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0"/>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1"/>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2"/>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0"/>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3"/>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4"/>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5"/>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6"/>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7"/>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8"/>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19"/>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5"/>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6"/>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7"/>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8"/>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29"/>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2"/>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wypunktowanie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02403836">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347610325">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789710560">
      <w:bodyDiv w:val="1"/>
      <w:marLeft w:val="0"/>
      <w:marRight w:val="0"/>
      <w:marTop w:val="0"/>
      <w:marBottom w:val="0"/>
      <w:divBdr>
        <w:top w:val="none" w:sz="0" w:space="0" w:color="auto"/>
        <w:left w:val="none" w:sz="0" w:space="0" w:color="auto"/>
        <w:bottom w:val="none" w:sz="0" w:space="0" w:color="auto"/>
        <w:right w:val="none" w:sz="0" w:space="0" w:color="auto"/>
      </w:divBdr>
    </w:div>
    <w:div w:id="902451602">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927999553">
      <w:bodyDiv w:val="1"/>
      <w:marLeft w:val="0"/>
      <w:marRight w:val="0"/>
      <w:marTop w:val="0"/>
      <w:marBottom w:val="0"/>
      <w:divBdr>
        <w:top w:val="none" w:sz="0" w:space="0" w:color="auto"/>
        <w:left w:val="none" w:sz="0" w:space="0" w:color="auto"/>
        <w:bottom w:val="none" w:sz="0" w:space="0" w:color="auto"/>
        <w:right w:val="none" w:sz="0" w:space="0" w:color="auto"/>
      </w:divBdr>
    </w:div>
    <w:div w:id="937442001">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38034404">
      <w:bodyDiv w:val="1"/>
      <w:marLeft w:val="0"/>
      <w:marRight w:val="0"/>
      <w:marTop w:val="0"/>
      <w:marBottom w:val="0"/>
      <w:divBdr>
        <w:top w:val="none" w:sz="0" w:space="0" w:color="auto"/>
        <w:left w:val="none" w:sz="0" w:space="0" w:color="auto"/>
        <w:bottom w:val="none" w:sz="0" w:space="0" w:color="auto"/>
        <w:right w:val="none" w:sz="0" w:space="0" w:color="auto"/>
      </w:divBdr>
    </w:div>
    <w:div w:id="1498494227">
      <w:bodyDiv w:val="1"/>
      <w:marLeft w:val="0"/>
      <w:marRight w:val="0"/>
      <w:marTop w:val="0"/>
      <w:marBottom w:val="0"/>
      <w:divBdr>
        <w:top w:val="none" w:sz="0" w:space="0" w:color="auto"/>
        <w:left w:val="none" w:sz="0" w:space="0" w:color="auto"/>
        <w:bottom w:val="none" w:sz="0" w:space="0" w:color="auto"/>
        <w:right w:val="none" w:sz="0" w:space="0" w:color="auto"/>
      </w:divBdr>
    </w:div>
    <w:div w:id="1504859783">
      <w:bodyDiv w:val="1"/>
      <w:marLeft w:val="0"/>
      <w:marRight w:val="0"/>
      <w:marTop w:val="0"/>
      <w:marBottom w:val="0"/>
      <w:divBdr>
        <w:top w:val="none" w:sz="0" w:space="0" w:color="auto"/>
        <w:left w:val="none" w:sz="0" w:space="0" w:color="auto"/>
        <w:bottom w:val="none" w:sz="0" w:space="0" w:color="auto"/>
        <w:right w:val="none" w:sz="0" w:space="0" w:color="auto"/>
      </w:divBdr>
    </w:div>
    <w:div w:id="1517386337">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779056323">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908687030">
      <w:bodyDiv w:val="1"/>
      <w:marLeft w:val="0"/>
      <w:marRight w:val="0"/>
      <w:marTop w:val="0"/>
      <w:marBottom w:val="0"/>
      <w:divBdr>
        <w:top w:val="none" w:sz="0" w:space="0" w:color="auto"/>
        <w:left w:val="none" w:sz="0" w:space="0" w:color="auto"/>
        <w:bottom w:val="none" w:sz="0" w:space="0" w:color="auto"/>
        <w:right w:val="none" w:sz="0" w:space="0" w:color="auto"/>
      </w:divBdr>
    </w:div>
    <w:div w:id="1915775150">
      <w:bodyDiv w:val="1"/>
      <w:marLeft w:val="0"/>
      <w:marRight w:val="0"/>
      <w:marTop w:val="0"/>
      <w:marBottom w:val="0"/>
      <w:divBdr>
        <w:top w:val="none" w:sz="0" w:space="0" w:color="auto"/>
        <w:left w:val="none" w:sz="0" w:space="0" w:color="auto"/>
        <w:bottom w:val="none" w:sz="0" w:space="0" w:color="auto"/>
        <w:right w:val="none" w:sz="0" w:space="0" w:color="auto"/>
      </w:divBdr>
    </w:div>
    <w:div w:id="1978104303">
      <w:bodyDiv w:val="1"/>
      <w:marLeft w:val="0"/>
      <w:marRight w:val="0"/>
      <w:marTop w:val="0"/>
      <w:marBottom w:val="0"/>
      <w:divBdr>
        <w:top w:val="none" w:sz="0" w:space="0" w:color="auto"/>
        <w:left w:val="none" w:sz="0" w:space="0" w:color="auto"/>
        <w:bottom w:val="none" w:sz="0" w:space="0" w:color="auto"/>
        <w:right w:val="none" w:sz="0" w:space="0" w:color="auto"/>
      </w:divBdr>
    </w:div>
    <w:div w:id="1981567395">
      <w:bodyDiv w:val="1"/>
      <w:marLeft w:val="0"/>
      <w:marRight w:val="0"/>
      <w:marTop w:val="0"/>
      <w:marBottom w:val="0"/>
      <w:divBdr>
        <w:top w:val="none" w:sz="0" w:space="0" w:color="auto"/>
        <w:left w:val="none" w:sz="0" w:space="0" w:color="auto"/>
        <w:bottom w:val="none" w:sz="0" w:space="0" w:color="auto"/>
        <w:right w:val="none" w:sz="0" w:space="0" w:color="auto"/>
      </w:divBdr>
    </w:div>
    <w:div w:id="1985969107">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 w:id="2073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iportal.uzp.gov.pl/" TargetMode="External"/><Relationship Id="rId18" Type="http://schemas.openxmlformats.org/officeDocument/2006/relationships/hyperlink" Target="http://www.klinika-zabrze.med.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klinika-zabrze.med.pl"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mailto:zamowienia.publiczne@klinika-zabrze.med.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linika-zabrze.med.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p.gov.pl/__data/assets/pdf_file/0015/32415/Instrukcja-wypelniania-JEDZ-ESPD.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zamowienia.publiczne@klinika-zabrze.med.pl" TargetMode="External"/><Relationship Id="rId23" Type="http://schemas.openxmlformats.org/officeDocument/2006/relationships/hyperlink" Target="https://sip.lex.pl/" TargetMode="External"/><Relationship Id="rId10" Type="http://schemas.openxmlformats.org/officeDocument/2006/relationships/hyperlink" Target="https://espd.uzp.gov.pl/"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klinika-zabrze.med.pl" TargetMode="External"/><Relationship Id="rId14" Type="http://schemas.openxmlformats.org/officeDocument/2006/relationships/hyperlink" Target="https://epuap.gov.pl/wps/portal" TargetMode="External"/><Relationship Id="rId22" Type="http://schemas.openxmlformats.org/officeDocument/2006/relationships/hyperlink" Target="https://sip.lex.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404F-F50C-46FE-A531-73F3E5E93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2176</TotalTime>
  <Pages>36</Pages>
  <Words>15459</Words>
  <Characters>92758</Characters>
  <Application>Microsoft Office Word</Application>
  <DocSecurity>0</DocSecurity>
  <Lines>772</Lines>
  <Paragraphs>216</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108001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Joanna Mosór</cp:lastModifiedBy>
  <cp:revision>99</cp:revision>
  <cp:lastPrinted>2021-01-19T11:31:00Z</cp:lastPrinted>
  <dcterms:created xsi:type="dcterms:W3CDTF">2020-09-10T10:39:00Z</dcterms:created>
  <dcterms:modified xsi:type="dcterms:W3CDTF">2021-01-19T11:35:00Z</dcterms:modified>
</cp:coreProperties>
</file>